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91"/>
      </w:tblGrid>
      <w:tr w:rsidR="00865BA7" w:rsidRPr="00A02D6B" w:rsidTr="00A330C7">
        <w:tc>
          <w:tcPr>
            <w:tcW w:w="4885" w:type="dxa"/>
          </w:tcPr>
          <w:p w:rsidR="00865BA7" w:rsidRPr="00A02D6B" w:rsidRDefault="00865BA7" w:rsidP="00A330C7">
            <w:pPr>
              <w:rPr>
                <w:sz w:val="22"/>
              </w:rPr>
            </w:pPr>
            <w:r w:rsidRPr="003C70B3">
              <w:rPr>
                <w:sz w:val="22"/>
              </w:rPr>
              <w:t>1</w:t>
            </w:r>
            <w:r w:rsidR="00FC4464" w:rsidRPr="003C70B3">
              <w:rPr>
                <w:sz w:val="22"/>
              </w:rPr>
              <w:t>3</w:t>
            </w:r>
            <w:r w:rsidRPr="003C70B3">
              <w:rPr>
                <w:sz w:val="22"/>
              </w:rPr>
              <w:t>.06.2024г.</w:t>
            </w:r>
            <w:r w:rsidRPr="00A02D6B">
              <w:rPr>
                <w:sz w:val="22"/>
              </w:rPr>
              <w:t xml:space="preserve"> </w:t>
            </w:r>
            <w:r w:rsidRPr="003C70B3">
              <w:rPr>
                <w:sz w:val="22"/>
              </w:rPr>
              <w:t>№ 0</w:t>
            </w:r>
            <w:r w:rsidR="003C70B3" w:rsidRPr="003C70B3">
              <w:rPr>
                <w:sz w:val="22"/>
              </w:rPr>
              <w:t>49</w:t>
            </w:r>
            <w:r w:rsidRPr="003C70B3">
              <w:rPr>
                <w:sz w:val="22"/>
              </w:rPr>
              <w:t>/01</w:t>
            </w:r>
            <w:r w:rsidRPr="00A02D6B">
              <w:rPr>
                <w:sz w:val="22"/>
              </w:rPr>
              <w:t>-05</w:t>
            </w:r>
          </w:p>
          <w:p w:rsidR="00865BA7" w:rsidRPr="00A02D6B" w:rsidRDefault="00865BA7" w:rsidP="00A330C7">
            <w:pPr>
              <w:rPr>
                <w:sz w:val="22"/>
              </w:rPr>
            </w:pPr>
          </w:p>
        </w:tc>
        <w:tc>
          <w:tcPr>
            <w:tcW w:w="4886" w:type="dxa"/>
          </w:tcPr>
          <w:p w:rsidR="00865BA7" w:rsidRPr="00A02D6B" w:rsidRDefault="00865BA7" w:rsidP="00A330C7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02D6B">
              <w:rPr>
                <w:rFonts w:eastAsia="Times New Roman"/>
                <w:bCs/>
                <w:sz w:val="22"/>
                <w:lang w:eastAsia="ru-RU"/>
              </w:rPr>
              <w:t xml:space="preserve">Администрация </w:t>
            </w:r>
            <w:proofErr w:type="spellStart"/>
            <w:r w:rsidRPr="00A02D6B">
              <w:rPr>
                <w:rFonts w:eastAsia="Times New Roman"/>
                <w:bCs/>
                <w:sz w:val="22"/>
                <w:lang w:eastAsia="ru-RU"/>
              </w:rPr>
              <w:t>Алейского</w:t>
            </w:r>
            <w:proofErr w:type="spellEnd"/>
            <w:r w:rsidRPr="00A02D6B">
              <w:rPr>
                <w:rFonts w:eastAsia="Times New Roman"/>
                <w:bCs/>
                <w:sz w:val="22"/>
                <w:lang w:eastAsia="ru-RU"/>
              </w:rPr>
              <w:t xml:space="preserve"> района</w:t>
            </w:r>
          </w:p>
          <w:p w:rsidR="00865BA7" w:rsidRDefault="00865BA7" w:rsidP="00A330C7">
            <w:pPr>
              <w:rPr>
                <w:rFonts w:eastAsia="Times New Roman"/>
                <w:bCs/>
                <w:sz w:val="22"/>
                <w:lang w:eastAsia="ru-RU"/>
              </w:rPr>
            </w:pPr>
          </w:p>
          <w:p w:rsidR="008A4E81" w:rsidRDefault="008A4E81" w:rsidP="00A330C7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Главе района</w:t>
            </w:r>
          </w:p>
          <w:p w:rsidR="008A4E81" w:rsidRDefault="008A4E81" w:rsidP="00A330C7">
            <w:pPr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С.Я.Агарковой</w:t>
            </w:r>
            <w:proofErr w:type="spellEnd"/>
          </w:p>
          <w:p w:rsidR="008A4E81" w:rsidRPr="00A02D6B" w:rsidRDefault="008A4E81" w:rsidP="00A330C7">
            <w:pPr>
              <w:rPr>
                <w:rFonts w:eastAsia="Times New Roman"/>
                <w:bCs/>
                <w:sz w:val="22"/>
                <w:lang w:eastAsia="ru-RU"/>
              </w:rPr>
            </w:pPr>
          </w:p>
          <w:p w:rsidR="00865BA7" w:rsidRPr="00A02D6B" w:rsidRDefault="00865BA7" w:rsidP="00A330C7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A02D6B">
              <w:rPr>
                <w:rFonts w:eastAsia="Times New Roman"/>
                <w:bCs/>
                <w:sz w:val="22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A02D6B">
              <w:rPr>
                <w:rFonts w:eastAsia="Times New Roman"/>
                <w:bCs/>
                <w:sz w:val="22"/>
                <w:lang w:eastAsia="ru-RU"/>
              </w:rPr>
              <w:t>Алейского</w:t>
            </w:r>
            <w:proofErr w:type="spellEnd"/>
            <w:r w:rsidRPr="00A02D6B">
              <w:rPr>
                <w:rFonts w:eastAsia="Times New Roman"/>
                <w:bCs/>
                <w:sz w:val="22"/>
                <w:lang w:eastAsia="ru-RU"/>
              </w:rPr>
              <w:t xml:space="preserve"> района </w:t>
            </w:r>
          </w:p>
          <w:p w:rsidR="00865BA7" w:rsidRPr="00A02D6B" w:rsidRDefault="00865BA7" w:rsidP="00A330C7">
            <w:pPr>
              <w:rPr>
                <w:b/>
                <w:bCs/>
                <w:sz w:val="22"/>
              </w:rPr>
            </w:pPr>
          </w:p>
          <w:p w:rsidR="00865BA7" w:rsidRPr="00A02D6B" w:rsidRDefault="00865BA7" w:rsidP="00865BA7">
            <w:pPr>
              <w:rPr>
                <w:sz w:val="22"/>
              </w:rPr>
            </w:pPr>
            <w:r w:rsidRPr="00A02D6B">
              <w:rPr>
                <w:sz w:val="22"/>
              </w:rPr>
              <w:t xml:space="preserve">Заместителю главы </w:t>
            </w:r>
          </w:p>
          <w:p w:rsidR="00865BA7" w:rsidRPr="00A02D6B" w:rsidRDefault="00865BA7" w:rsidP="00865BA7">
            <w:pPr>
              <w:rPr>
                <w:sz w:val="22"/>
              </w:rPr>
            </w:pPr>
            <w:r w:rsidRPr="00A02D6B">
              <w:rPr>
                <w:sz w:val="22"/>
              </w:rPr>
              <w:t xml:space="preserve">Администрации </w:t>
            </w:r>
            <w:proofErr w:type="spellStart"/>
            <w:r w:rsidRPr="00A02D6B">
              <w:rPr>
                <w:sz w:val="22"/>
              </w:rPr>
              <w:t>Алейского</w:t>
            </w:r>
            <w:proofErr w:type="spellEnd"/>
            <w:r w:rsidRPr="00A02D6B">
              <w:rPr>
                <w:sz w:val="22"/>
              </w:rPr>
              <w:t xml:space="preserve"> района,</w:t>
            </w:r>
          </w:p>
          <w:p w:rsidR="00865BA7" w:rsidRPr="00A02D6B" w:rsidRDefault="00865BA7" w:rsidP="00865BA7">
            <w:pPr>
              <w:rPr>
                <w:sz w:val="22"/>
              </w:rPr>
            </w:pPr>
            <w:r w:rsidRPr="00A02D6B">
              <w:rPr>
                <w:sz w:val="22"/>
              </w:rPr>
              <w:t xml:space="preserve">председателю комитета по образованию  </w:t>
            </w:r>
          </w:p>
          <w:p w:rsidR="00865BA7" w:rsidRPr="00A02D6B" w:rsidRDefault="00865BA7" w:rsidP="00865BA7">
            <w:pPr>
              <w:rPr>
                <w:sz w:val="22"/>
              </w:rPr>
            </w:pPr>
            <w:proofErr w:type="spellStart"/>
            <w:r w:rsidRPr="00A02D6B">
              <w:rPr>
                <w:sz w:val="22"/>
              </w:rPr>
              <w:t>Т.Н.Часовских</w:t>
            </w:r>
            <w:proofErr w:type="spellEnd"/>
            <w:r w:rsidRPr="00A02D6B">
              <w:rPr>
                <w:sz w:val="22"/>
              </w:rPr>
              <w:t xml:space="preserve">                                   </w:t>
            </w:r>
          </w:p>
          <w:p w:rsidR="00865BA7" w:rsidRPr="00A02D6B" w:rsidRDefault="00865BA7" w:rsidP="00A330C7">
            <w:pPr>
              <w:rPr>
                <w:sz w:val="22"/>
              </w:rPr>
            </w:pPr>
          </w:p>
          <w:p w:rsidR="00865BA7" w:rsidRPr="00A02D6B" w:rsidRDefault="00865BA7" w:rsidP="00A330C7">
            <w:pPr>
              <w:rPr>
                <w:sz w:val="22"/>
              </w:rPr>
            </w:pPr>
          </w:p>
        </w:tc>
      </w:tr>
    </w:tbl>
    <w:p w:rsidR="001D09E8" w:rsidRPr="00A02D6B" w:rsidRDefault="00865BA7" w:rsidP="00865BA7">
      <w:pPr>
        <w:ind w:firstLine="708"/>
        <w:rPr>
          <w:b/>
          <w:sz w:val="22"/>
        </w:rPr>
      </w:pPr>
      <w:r w:rsidRPr="00A02D6B">
        <w:rPr>
          <w:b/>
          <w:sz w:val="22"/>
        </w:rPr>
        <w:t xml:space="preserve">Отчет КСП </w:t>
      </w:r>
      <w:proofErr w:type="spellStart"/>
      <w:r w:rsidRPr="00A02D6B">
        <w:rPr>
          <w:b/>
          <w:sz w:val="22"/>
        </w:rPr>
        <w:t>Алейского</w:t>
      </w:r>
      <w:proofErr w:type="spellEnd"/>
      <w:r w:rsidRPr="00A02D6B">
        <w:rPr>
          <w:b/>
          <w:sz w:val="22"/>
        </w:rPr>
        <w:t xml:space="preserve"> района по результатам проведения </w:t>
      </w:r>
      <w:r w:rsidRPr="00A02D6B">
        <w:rPr>
          <w:b/>
          <w:bCs/>
          <w:sz w:val="22"/>
        </w:rPr>
        <w:t>экспертно-аналитического мероприятия «Аудит формирования, финансового обеспечения и выполнения муниципальных заданий муниципальными бюджетными общеобразовательными учреждениями района</w:t>
      </w:r>
      <w:r w:rsidRPr="00A02D6B">
        <w:rPr>
          <w:b/>
          <w:bCs/>
          <w:color w:val="000000"/>
          <w:sz w:val="22"/>
          <w:lang w:eastAsia="ru-RU" w:bidi="ru-RU"/>
        </w:rPr>
        <w:t>»</w:t>
      </w:r>
    </w:p>
    <w:p w:rsidR="001D09E8" w:rsidRPr="00A02D6B" w:rsidRDefault="001D09E8" w:rsidP="006E2A4F">
      <w:pPr>
        <w:rPr>
          <w:b/>
          <w:sz w:val="22"/>
        </w:rPr>
      </w:pPr>
    </w:p>
    <w:p w:rsidR="001D09E8" w:rsidRPr="00A02D6B" w:rsidRDefault="00865BA7" w:rsidP="00865BA7">
      <w:pPr>
        <w:ind w:firstLine="708"/>
        <w:rPr>
          <w:sz w:val="22"/>
        </w:rPr>
      </w:pPr>
      <w:r w:rsidRPr="00A02D6B">
        <w:rPr>
          <w:sz w:val="22"/>
        </w:rPr>
        <w:t>По результатам экспертно-аналитического мероприятия</w:t>
      </w:r>
      <w:r w:rsidR="00CC0AF0">
        <w:rPr>
          <w:sz w:val="22"/>
        </w:rPr>
        <w:t>,</w:t>
      </w:r>
      <w:r w:rsidRPr="00A02D6B">
        <w:rPr>
          <w:sz w:val="22"/>
        </w:rPr>
        <w:t xml:space="preserve"> КСП </w:t>
      </w:r>
      <w:proofErr w:type="spellStart"/>
      <w:r w:rsidRPr="00A02D6B">
        <w:rPr>
          <w:sz w:val="22"/>
        </w:rPr>
        <w:t>Алейского</w:t>
      </w:r>
      <w:proofErr w:type="spellEnd"/>
      <w:r w:rsidRPr="00A02D6B">
        <w:rPr>
          <w:sz w:val="22"/>
        </w:rPr>
        <w:t xml:space="preserve"> района отмечает следующее.</w:t>
      </w:r>
    </w:p>
    <w:p w:rsidR="0054599C" w:rsidRPr="00A02D6B" w:rsidRDefault="00865BA7" w:rsidP="006E2A4F">
      <w:pPr>
        <w:rPr>
          <w:color w:val="000000"/>
          <w:sz w:val="22"/>
          <w:lang w:eastAsia="ru-RU" w:bidi="ru-RU"/>
        </w:rPr>
      </w:pPr>
      <w:r w:rsidRPr="00A02D6B">
        <w:rPr>
          <w:sz w:val="22"/>
        </w:rPr>
        <w:tab/>
      </w:r>
      <w:r w:rsidR="0054599C" w:rsidRPr="00A02D6B">
        <w:rPr>
          <w:sz w:val="22"/>
        </w:rPr>
        <w:t xml:space="preserve">Экспертно-аналитическим мероприятием, в соответствии с программой его проведения, а также рабочим планом, проанализирован процесс формирования, финансового обеспечения и выполнения муниципальных заданий муниципальными бюджетными образовательными учреждениями района. Проведен анализ нормативно-правовой базы, </w:t>
      </w:r>
      <w:r w:rsidR="0054599C" w:rsidRPr="00A02D6B">
        <w:rPr>
          <w:color w:val="000000"/>
          <w:sz w:val="22"/>
          <w:lang w:eastAsia="ru-RU" w:bidi="ru-RU"/>
        </w:rPr>
        <w:t>анализ документ</w:t>
      </w:r>
      <w:r w:rsidR="0054599C" w:rsidRPr="00A02D6B">
        <w:rPr>
          <w:color w:val="000000"/>
          <w:sz w:val="22"/>
          <w:lang w:bidi="ru-RU"/>
        </w:rPr>
        <w:t>ов</w:t>
      </w:r>
      <w:r w:rsidR="0054599C" w:rsidRPr="00A02D6B">
        <w:rPr>
          <w:color w:val="000000"/>
          <w:sz w:val="22"/>
          <w:lang w:eastAsia="ru-RU" w:bidi="ru-RU"/>
        </w:rPr>
        <w:t xml:space="preserve"> и информаци</w:t>
      </w:r>
      <w:r w:rsidR="0054599C" w:rsidRPr="00A02D6B">
        <w:rPr>
          <w:color w:val="000000"/>
          <w:sz w:val="22"/>
          <w:lang w:bidi="ru-RU"/>
        </w:rPr>
        <w:t>и</w:t>
      </w:r>
      <w:r w:rsidR="0054599C" w:rsidRPr="00A02D6B">
        <w:rPr>
          <w:color w:val="000000"/>
          <w:sz w:val="22"/>
          <w:lang w:eastAsia="ru-RU" w:bidi="ru-RU"/>
        </w:rPr>
        <w:t>, полученны</w:t>
      </w:r>
      <w:r w:rsidR="0054599C" w:rsidRPr="00A02D6B">
        <w:rPr>
          <w:color w:val="000000"/>
          <w:sz w:val="22"/>
          <w:lang w:bidi="ru-RU"/>
        </w:rPr>
        <w:t>х</w:t>
      </w:r>
      <w:r w:rsidR="0054599C" w:rsidRPr="00A02D6B">
        <w:rPr>
          <w:color w:val="000000"/>
          <w:sz w:val="22"/>
          <w:lang w:eastAsia="ru-RU" w:bidi="ru-RU"/>
        </w:rPr>
        <w:t xml:space="preserve"> из информационных систем, открытых информационных источников, </w:t>
      </w:r>
      <w:r w:rsidR="0054599C" w:rsidRPr="00A02D6B">
        <w:rPr>
          <w:color w:val="000000"/>
          <w:sz w:val="22"/>
          <w:lang w:bidi="ru-RU"/>
        </w:rPr>
        <w:t xml:space="preserve">анализ </w:t>
      </w:r>
      <w:r w:rsidR="0054599C" w:rsidRPr="00A02D6B">
        <w:rPr>
          <w:color w:val="000000"/>
          <w:sz w:val="22"/>
          <w:lang w:eastAsia="ru-RU" w:bidi="ru-RU"/>
        </w:rPr>
        <w:t>правильности формирования, финансового обеспечения и выполнения муниципального задания.</w:t>
      </w:r>
    </w:p>
    <w:p w:rsidR="00865BA7" w:rsidRPr="00A02D6B" w:rsidRDefault="0054599C" w:rsidP="00C665AA">
      <w:pPr>
        <w:ind w:firstLine="708"/>
        <w:rPr>
          <w:sz w:val="22"/>
        </w:rPr>
      </w:pPr>
      <w:r w:rsidRPr="00A02D6B">
        <w:rPr>
          <w:color w:val="000000"/>
          <w:sz w:val="22"/>
          <w:lang w:eastAsia="ru-RU" w:bidi="ru-RU"/>
        </w:rPr>
        <w:t>По результатам мероприятия</w:t>
      </w:r>
      <w:r w:rsidR="00D03B84">
        <w:rPr>
          <w:color w:val="000000"/>
          <w:sz w:val="22"/>
          <w:lang w:eastAsia="ru-RU" w:bidi="ru-RU"/>
        </w:rPr>
        <w:t>,</w:t>
      </w:r>
      <w:r w:rsidRPr="00A02D6B">
        <w:rPr>
          <w:color w:val="000000"/>
          <w:sz w:val="22"/>
          <w:lang w:eastAsia="ru-RU" w:bidi="ru-RU"/>
        </w:rPr>
        <w:t xml:space="preserve"> КСП </w:t>
      </w:r>
      <w:proofErr w:type="spellStart"/>
      <w:r w:rsidRPr="00A02D6B">
        <w:rPr>
          <w:color w:val="000000"/>
          <w:sz w:val="22"/>
          <w:lang w:eastAsia="ru-RU" w:bidi="ru-RU"/>
        </w:rPr>
        <w:t>Алейского</w:t>
      </w:r>
      <w:proofErr w:type="spellEnd"/>
      <w:r w:rsidRPr="00A02D6B">
        <w:rPr>
          <w:color w:val="000000"/>
          <w:sz w:val="22"/>
          <w:lang w:eastAsia="ru-RU" w:bidi="ru-RU"/>
        </w:rPr>
        <w:t xml:space="preserve"> района </w:t>
      </w:r>
      <w:r w:rsidR="002D1002">
        <w:rPr>
          <w:color w:val="000000"/>
          <w:sz w:val="22"/>
          <w:lang w:eastAsia="ru-RU" w:bidi="ru-RU"/>
        </w:rPr>
        <w:t>для</w:t>
      </w:r>
      <w:r w:rsidRPr="00A02D6B">
        <w:rPr>
          <w:color w:val="000000"/>
          <w:sz w:val="22"/>
          <w:lang w:eastAsia="ru-RU" w:bidi="ru-RU"/>
        </w:rPr>
        <w:t xml:space="preserve"> пяти объектов (учреждений) составлены заключения (прилагаются к настоящему отчету), а также направлены в учреждения</w:t>
      </w:r>
      <w:r w:rsidR="00D03B84">
        <w:rPr>
          <w:color w:val="000000"/>
          <w:sz w:val="22"/>
          <w:lang w:eastAsia="ru-RU" w:bidi="ru-RU"/>
        </w:rPr>
        <w:t xml:space="preserve">, в комитет по образованию Администрации </w:t>
      </w:r>
      <w:proofErr w:type="spellStart"/>
      <w:r w:rsidR="00D03B84">
        <w:rPr>
          <w:color w:val="000000"/>
          <w:sz w:val="22"/>
          <w:lang w:eastAsia="ru-RU" w:bidi="ru-RU"/>
        </w:rPr>
        <w:t>Алейского</w:t>
      </w:r>
      <w:proofErr w:type="spellEnd"/>
      <w:r w:rsidR="00D03B84">
        <w:rPr>
          <w:color w:val="000000"/>
          <w:sz w:val="22"/>
          <w:lang w:eastAsia="ru-RU" w:bidi="ru-RU"/>
        </w:rPr>
        <w:t xml:space="preserve"> района, Администрацию </w:t>
      </w:r>
      <w:proofErr w:type="spellStart"/>
      <w:r w:rsidR="00D03B84">
        <w:rPr>
          <w:color w:val="000000"/>
          <w:sz w:val="22"/>
          <w:lang w:eastAsia="ru-RU" w:bidi="ru-RU"/>
        </w:rPr>
        <w:t>Алейского</w:t>
      </w:r>
      <w:proofErr w:type="spellEnd"/>
      <w:r w:rsidR="00D03B84">
        <w:rPr>
          <w:color w:val="000000"/>
          <w:sz w:val="22"/>
          <w:lang w:eastAsia="ru-RU" w:bidi="ru-RU"/>
        </w:rPr>
        <w:t xml:space="preserve"> района</w:t>
      </w:r>
      <w:r w:rsidRPr="00A02D6B">
        <w:rPr>
          <w:sz w:val="22"/>
        </w:rPr>
        <w:t xml:space="preserve"> для изучения</w:t>
      </w:r>
      <w:r w:rsidR="00D03B84">
        <w:rPr>
          <w:sz w:val="22"/>
        </w:rPr>
        <w:t xml:space="preserve"> и использования</w:t>
      </w:r>
      <w:r w:rsidRPr="00A02D6B">
        <w:rPr>
          <w:sz w:val="22"/>
        </w:rPr>
        <w:t xml:space="preserve"> в дальнейшей работе.</w:t>
      </w:r>
    </w:p>
    <w:p w:rsidR="00B646E2" w:rsidRPr="00A02D6B" w:rsidRDefault="0054599C" w:rsidP="006E2A4F">
      <w:pPr>
        <w:rPr>
          <w:sz w:val="22"/>
        </w:rPr>
      </w:pPr>
      <w:r w:rsidRPr="00A02D6B">
        <w:rPr>
          <w:sz w:val="22"/>
        </w:rPr>
        <w:tab/>
        <w:t xml:space="preserve">Таким образом, КСП </w:t>
      </w:r>
      <w:proofErr w:type="spellStart"/>
      <w:r w:rsidRPr="00A02D6B">
        <w:rPr>
          <w:sz w:val="22"/>
        </w:rPr>
        <w:t>Алейского</w:t>
      </w:r>
      <w:proofErr w:type="spellEnd"/>
      <w:r w:rsidRPr="00A02D6B">
        <w:rPr>
          <w:sz w:val="22"/>
        </w:rPr>
        <w:t xml:space="preserve"> района выявлено следующее. </w:t>
      </w:r>
    </w:p>
    <w:p w:rsidR="0054599C" w:rsidRDefault="0054599C" w:rsidP="00B646E2">
      <w:pPr>
        <w:ind w:firstLine="708"/>
        <w:rPr>
          <w:sz w:val="22"/>
        </w:rPr>
      </w:pPr>
      <w:r w:rsidRPr="00A02D6B">
        <w:rPr>
          <w:sz w:val="22"/>
        </w:rPr>
        <w:t xml:space="preserve">Отсутствует или требует актуализации нормативно-правовая база (документы) регламентирующая процессы, касающиеся предмета </w:t>
      </w:r>
      <w:r w:rsidR="00545939">
        <w:rPr>
          <w:sz w:val="22"/>
        </w:rPr>
        <w:t>экспертно-аналитического мероприятия</w:t>
      </w:r>
      <w:r w:rsidRPr="00A02D6B">
        <w:rPr>
          <w:sz w:val="22"/>
        </w:rPr>
        <w:t xml:space="preserve">. Ввиду данного факта, отсутствует возможность проанализировать корректность расчетов, калькуляций, нормативов, коэффициентов. В целом Соглашения о предоставлении субсидий из районного бюджета </w:t>
      </w:r>
      <w:r w:rsidR="00184969">
        <w:rPr>
          <w:sz w:val="22"/>
        </w:rPr>
        <w:t xml:space="preserve">на выполнение муниципального задания </w:t>
      </w:r>
      <w:r w:rsidRPr="00A02D6B">
        <w:rPr>
          <w:sz w:val="22"/>
        </w:rPr>
        <w:t xml:space="preserve">не противоречат плановым документам учреждений, объемы финансирования доводятся в срок, основания для доведения финансирования имеются. Имеются факты доведения финансирования на цели выполнения муниципальных заданий в объеме меньшем рассчитанного комитетом. </w:t>
      </w:r>
      <w:r w:rsidR="000D74C8" w:rsidRPr="00A02D6B">
        <w:rPr>
          <w:sz w:val="22"/>
        </w:rPr>
        <w:t xml:space="preserve">При этом объем предоставляемых услуг остается прежним. Имеются факты нарушения сроков публикации </w:t>
      </w:r>
      <w:r w:rsidR="000D74C8" w:rsidRPr="00A02D6B">
        <w:rPr>
          <w:sz w:val="22"/>
          <w:lang w:eastAsia="ru-RU" w:bidi="ru-RU"/>
        </w:rPr>
        <w:t xml:space="preserve">информации о государственных (муниципальных) учреждениях </w:t>
      </w:r>
      <w:r w:rsidR="000D74C8" w:rsidRPr="00A02D6B">
        <w:rPr>
          <w:sz w:val="22"/>
          <w:lang w:bidi="en-US"/>
        </w:rPr>
        <w:t>(bus.gov.ru)</w:t>
      </w:r>
      <w:r w:rsidR="00A54545" w:rsidRPr="00A02D6B">
        <w:rPr>
          <w:sz w:val="22"/>
          <w:lang w:bidi="en-US"/>
        </w:rPr>
        <w:t xml:space="preserve">. Имеются факты наличия </w:t>
      </w:r>
      <w:r w:rsidR="000D74C8" w:rsidRPr="00A02D6B">
        <w:rPr>
          <w:sz w:val="22"/>
        </w:rPr>
        <w:t>несоответстви</w:t>
      </w:r>
      <w:r w:rsidR="00A54545" w:rsidRPr="00A02D6B">
        <w:rPr>
          <w:sz w:val="22"/>
        </w:rPr>
        <w:t>й</w:t>
      </w:r>
      <w:r w:rsidR="000D74C8" w:rsidRPr="00A02D6B">
        <w:rPr>
          <w:sz w:val="22"/>
        </w:rPr>
        <w:t>, ошиб</w:t>
      </w:r>
      <w:r w:rsidR="00A54545" w:rsidRPr="00A02D6B">
        <w:rPr>
          <w:sz w:val="22"/>
        </w:rPr>
        <w:t>ок</w:t>
      </w:r>
      <w:r w:rsidR="000D74C8" w:rsidRPr="00A02D6B">
        <w:rPr>
          <w:sz w:val="22"/>
        </w:rPr>
        <w:t>, опечат</w:t>
      </w:r>
      <w:r w:rsidR="00A54545" w:rsidRPr="00A02D6B">
        <w:rPr>
          <w:sz w:val="22"/>
        </w:rPr>
        <w:t>ок</w:t>
      </w:r>
      <w:r w:rsidR="000D74C8" w:rsidRPr="00A02D6B">
        <w:rPr>
          <w:sz w:val="22"/>
        </w:rPr>
        <w:t xml:space="preserve"> в муниципальных заданиях, таки</w:t>
      </w:r>
      <w:r w:rsidR="00A54545" w:rsidRPr="00A02D6B">
        <w:rPr>
          <w:sz w:val="22"/>
        </w:rPr>
        <w:t>х</w:t>
      </w:r>
      <w:r w:rsidR="000D74C8" w:rsidRPr="00A02D6B">
        <w:rPr>
          <w:sz w:val="22"/>
        </w:rPr>
        <w:t xml:space="preserve"> как</w:t>
      </w:r>
      <w:r w:rsidR="000764B0" w:rsidRPr="00A02D6B">
        <w:rPr>
          <w:sz w:val="22"/>
        </w:rPr>
        <w:t xml:space="preserve"> возможные опечатки в уникальных номерах реестровых записей услуг, адрес</w:t>
      </w:r>
      <w:r w:rsidR="00A54545" w:rsidRPr="00A02D6B">
        <w:rPr>
          <w:sz w:val="22"/>
        </w:rPr>
        <w:t>е</w:t>
      </w:r>
      <w:r w:rsidR="000764B0" w:rsidRPr="00A02D6B">
        <w:rPr>
          <w:sz w:val="22"/>
        </w:rPr>
        <w:t xml:space="preserve"> официального Интернет-сайта учреждения, несоответств</w:t>
      </w:r>
      <w:r w:rsidR="00184969">
        <w:rPr>
          <w:sz w:val="22"/>
        </w:rPr>
        <w:t>ие содержания показателей услуг показателям установленным классификатором</w:t>
      </w:r>
      <w:r w:rsidR="000764B0" w:rsidRPr="00A02D6B">
        <w:rPr>
          <w:sz w:val="22"/>
        </w:rPr>
        <w:t>, ошибки и опечатки</w:t>
      </w:r>
      <w:r w:rsidR="00184969">
        <w:rPr>
          <w:sz w:val="22"/>
        </w:rPr>
        <w:t>, в том числе</w:t>
      </w:r>
      <w:r w:rsidR="000764B0" w:rsidRPr="00A02D6B">
        <w:rPr>
          <w:sz w:val="22"/>
        </w:rPr>
        <w:t xml:space="preserve"> в периоде МЗ, </w:t>
      </w:r>
      <w:r w:rsidR="006B7C58" w:rsidRPr="00A02D6B">
        <w:rPr>
          <w:sz w:val="22"/>
        </w:rPr>
        <w:t xml:space="preserve">в </w:t>
      </w:r>
      <w:r w:rsidR="000764B0" w:rsidRPr="00A02D6B">
        <w:rPr>
          <w:sz w:val="22"/>
        </w:rPr>
        <w:t>сроке действия, дате утверждения. В частных случаях имеются отклонени</w:t>
      </w:r>
      <w:r w:rsidR="00A54545" w:rsidRPr="00A02D6B">
        <w:rPr>
          <w:sz w:val="22"/>
        </w:rPr>
        <w:t>я</w:t>
      </w:r>
      <w:r w:rsidR="000764B0" w:rsidRPr="00A02D6B">
        <w:rPr>
          <w:sz w:val="22"/>
        </w:rPr>
        <w:t xml:space="preserve"> в указании объема финансирования между плановыми документами и Соглашением о предоставлении субсидии, несоответствие даты утверждения ПФХД и Соглашения о предоставлении субсидии.</w:t>
      </w:r>
      <w:r w:rsidR="00A54545" w:rsidRPr="00A02D6B">
        <w:rPr>
          <w:sz w:val="22"/>
        </w:rPr>
        <w:t xml:space="preserve"> </w:t>
      </w:r>
      <w:r w:rsidR="002D1002">
        <w:rPr>
          <w:sz w:val="22"/>
        </w:rPr>
        <w:t>Имеются разночтения в указании ОКВЭД учреждений в различных документах.</w:t>
      </w:r>
    </w:p>
    <w:p w:rsidR="00532E7A" w:rsidRDefault="00532E7A" w:rsidP="00B646E2">
      <w:pPr>
        <w:ind w:firstLine="708"/>
        <w:rPr>
          <w:sz w:val="22"/>
        </w:rPr>
      </w:pPr>
    </w:p>
    <w:p w:rsidR="00532E7A" w:rsidRPr="00532E7A" w:rsidRDefault="00532E7A" w:rsidP="00B646E2">
      <w:pPr>
        <w:ind w:firstLine="708"/>
        <w:rPr>
          <w:b/>
          <w:sz w:val="22"/>
        </w:rPr>
      </w:pPr>
      <w:r w:rsidRPr="00532E7A">
        <w:rPr>
          <w:b/>
          <w:sz w:val="22"/>
        </w:rPr>
        <w:t>Выводы</w:t>
      </w:r>
    </w:p>
    <w:p w:rsidR="00532E7A" w:rsidRDefault="00532E7A" w:rsidP="00B646E2">
      <w:pPr>
        <w:ind w:firstLine="708"/>
        <w:rPr>
          <w:sz w:val="22"/>
        </w:rPr>
      </w:pPr>
    </w:p>
    <w:p w:rsidR="00532E7A" w:rsidRPr="00A02D6B" w:rsidRDefault="00532E7A" w:rsidP="00B646E2">
      <w:pPr>
        <w:ind w:firstLine="708"/>
        <w:rPr>
          <w:sz w:val="22"/>
        </w:rPr>
      </w:pPr>
      <w:r>
        <w:rPr>
          <w:sz w:val="22"/>
        </w:rPr>
        <w:lastRenderedPageBreak/>
        <w:t>Прилагаются в виде заключений КСП, отдельно по каждому из учреждений.</w:t>
      </w:r>
      <w:r w:rsidR="00DA7B2B">
        <w:rPr>
          <w:sz w:val="22"/>
        </w:rPr>
        <w:t xml:space="preserve"> Заключения прилагаются к настоящему отчету.</w:t>
      </w:r>
    </w:p>
    <w:p w:rsidR="00B646E2" w:rsidRPr="00A02D6B" w:rsidRDefault="00B646E2" w:rsidP="006E2A4F">
      <w:pPr>
        <w:rPr>
          <w:b/>
          <w:sz w:val="22"/>
        </w:rPr>
      </w:pPr>
    </w:p>
    <w:p w:rsidR="001D09E8" w:rsidRPr="00A02D6B" w:rsidRDefault="001D09E8" w:rsidP="00532E7A">
      <w:pPr>
        <w:ind w:firstLine="708"/>
        <w:rPr>
          <w:b/>
          <w:sz w:val="22"/>
        </w:rPr>
      </w:pPr>
      <w:r w:rsidRPr="00A02D6B">
        <w:rPr>
          <w:b/>
          <w:sz w:val="22"/>
        </w:rPr>
        <w:t>Предложения</w:t>
      </w:r>
    </w:p>
    <w:p w:rsidR="001D09E8" w:rsidRPr="00A02D6B" w:rsidRDefault="001D09E8" w:rsidP="006E2A4F">
      <w:pPr>
        <w:rPr>
          <w:sz w:val="22"/>
        </w:rPr>
      </w:pPr>
    </w:p>
    <w:p w:rsidR="001D09E8" w:rsidRPr="00A02D6B" w:rsidRDefault="001D09E8" w:rsidP="001D09E8">
      <w:pPr>
        <w:rPr>
          <w:sz w:val="22"/>
        </w:rPr>
      </w:pPr>
      <w:r w:rsidRPr="00A02D6B">
        <w:rPr>
          <w:sz w:val="22"/>
        </w:rPr>
        <w:t>- привести в соответствие с д</w:t>
      </w:r>
      <w:r w:rsidR="009C37D0" w:rsidRPr="00A02D6B">
        <w:rPr>
          <w:sz w:val="22"/>
        </w:rPr>
        <w:t xml:space="preserve">ействующим законодательством </w:t>
      </w:r>
      <w:r w:rsidRPr="00A02D6B">
        <w:rPr>
          <w:sz w:val="22"/>
        </w:rPr>
        <w:t xml:space="preserve">НПА, регламентирующие процесс формирования, финансового обеспечения и выполнения муниципальных заданий, в том числе НПА, отражающие </w:t>
      </w:r>
      <w:r w:rsidRPr="00A02D6B">
        <w:rPr>
          <w:color w:val="000000"/>
          <w:sz w:val="22"/>
          <w:lang w:eastAsia="ru-RU" w:bidi="ru-RU"/>
        </w:rPr>
        <w:t>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</w:t>
      </w:r>
      <w:r w:rsidR="009C37D0" w:rsidRPr="00A02D6B">
        <w:rPr>
          <w:color w:val="000000"/>
          <w:sz w:val="22"/>
          <w:lang w:eastAsia="ru-RU" w:bidi="ru-RU"/>
        </w:rPr>
        <w:t>;</w:t>
      </w:r>
    </w:p>
    <w:p w:rsidR="001D09E8" w:rsidRPr="00A02D6B" w:rsidRDefault="001D09E8" w:rsidP="001D09E8">
      <w:pPr>
        <w:rPr>
          <w:sz w:val="22"/>
        </w:rPr>
      </w:pPr>
      <w:r w:rsidRPr="00A02D6B">
        <w:rPr>
          <w:sz w:val="22"/>
        </w:rPr>
        <w:t>- исключить возможные несоответствия, ошибки, опечатки, отраженные в заключени</w:t>
      </w:r>
      <w:r w:rsidR="009C37D0" w:rsidRPr="00A02D6B">
        <w:rPr>
          <w:sz w:val="22"/>
        </w:rPr>
        <w:t>ях</w:t>
      </w:r>
      <w:r w:rsidRPr="00A02D6B">
        <w:rPr>
          <w:sz w:val="22"/>
        </w:rPr>
        <w:t xml:space="preserve"> КСП</w:t>
      </w:r>
      <w:r w:rsidR="009C37D0" w:rsidRPr="00A02D6B">
        <w:rPr>
          <w:sz w:val="22"/>
        </w:rPr>
        <w:t xml:space="preserve"> (прилагаются)</w:t>
      </w:r>
      <w:r w:rsidRPr="00A02D6B">
        <w:rPr>
          <w:sz w:val="22"/>
        </w:rPr>
        <w:t>, в муниципальных заданиях предстоящих периодов</w:t>
      </w:r>
      <w:r w:rsidR="009C37D0" w:rsidRPr="00A02D6B">
        <w:rPr>
          <w:sz w:val="22"/>
        </w:rPr>
        <w:t>;</w:t>
      </w:r>
    </w:p>
    <w:p w:rsidR="001D09E8" w:rsidRPr="00A02D6B" w:rsidRDefault="001D09E8" w:rsidP="001D09E8">
      <w:pPr>
        <w:rPr>
          <w:sz w:val="22"/>
        </w:rPr>
      </w:pPr>
      <w:r w:rsidRPr="00A02D6B">
        <w:rPr>
          <w:sz w:val="22"/>
        </w:rPr>
        <w:t>- уточнить причины несоответствия кодов ОКВЭД</w:t>
      </w:r>
      <w:r w:rsidR="00FA4F14" w:rsidRPr="00A02D6B">
        <w:rPr>
          <w:sz w:val="22"/>
        </w:rPr>
        <w:t>, содержащихся в ЕГРЮЛ, МЗ, лицензиях учреждений</w:t>
      </w:r>
      <w:r w:rsidRPr="00A02D6B">
        <w:rPr>
          <w:sz w:val="22"/>
        </w:rPr>
        <w:t xml:space="preserve">, а также необходимость их корректировок, в целях </w:t>
      </w:r>
      <w:r w:rsidR="00FA4F14" w:rsidRPr="00A02D6B">
        <w:rPr>
          <w:sz w:val="22"/>
        </w:rPr>
        <w:t>исключения противоречий;</w:t>
      </w:r>
    </w:p>
    <w:p w:rsidR="001D09E8" w:rsidRPr="00A02D6B" w:rsidRDefault="001D09E8" w:rsidP="001D09E8">
      <w:pPr>
        <w:rPr>
          <w:sz w:val="22"/>
          <w:lang w:bidi="en-US"/>
        </w:rPr>
      </w:pPr>
      <w:r w:rsidRPr="00A02D6B">
        <w:rPr>
          <w:sz w:val="22"/>
        </w:rPr>
        <w:t>- исключить в предстоящих периодах нарушени</w:t>
      </w:r>
      <w:r w:rsidR="00D45A05">
        <w:rPr>
          <w:sz w:val="22"/>
        </w:rPr>
        <w:t>я</w:t>
      </w:r>
      <w:r w:rsidRPr="00A02D6B">
        <w:rPr>
          <w:sz w:val="22"/>
        </w:rPr>
        <w:t xml:space="preserve"> сроков публикации </w:t>
      </w:r>
      <w:r w:rsidRPr="00A02D6B">
        <w:rPr>
          <w:sz w:val="22"/>
          <w:lang w:eastAsia="ru-RU" w:bidi="ru-RU"/>
        </w:rPr>
        <w:t xml:space="preserve">информации о государственных (муниципальных) учреждениях </w:t>
      </w:r>
      <w:r w:rsidRPr="00A02D6B">
        <w:rPr>
          <w:sz w:val="22"/>
          <w:lang w:bidi="en-US"/>
        </w:rPr>
        <w:t>(bus.gov.ru)</w:t>
      </w:r>
      <w:r w:rsidR="009C59FA" w:rsidRPr="00A02D6B">
        <w:rPr>
          <w:sz w:val="22"/>
          <w:lang w:bidi="en-US"/>
        </w:rPr>
        <w:t>;</w:t>
      </w:r>
    </w:p>
    <w:p w:rsidR="001D09E8" w:rsidRPr="00A02D6B" w:rsidRDefault="001D09E8" w:rsidP="001D09E8">
      <w:pPr>
        <w:rPr>
          <w:sz w:val="22"/>
          <w:lang w:bidi="en-US"/>
        </w:rPr>
      </w:pPr>
      <w:r w:rsidRPr="00A02D6B">
        <w:rPr>
          <w:sz w:val="22"/>
          <w:lang w:bidi="en-US"/>
        </w:rPr>
        <w:t>- исключить несоответствие объема услуг муниципальных</w:t>
      </w:r>
      <w:r w:rsidR="009C59FA" w:rsidRPr="00A02D6B">
        <w:rPr>
          <w:sz w:val="22"/>
          <w:lang w:bidi="en-US"/>
        </w:rPr>
        <w:t xml:space="preserve"> заданий объему финансирования для его выполнения;</w:t>
      </w:r>
    </w:p>
    <w:p w:rsidR="001D09E8" w:rsidRDefault="001D09E8" w:rsidP="001D09E8">
      <w:pPr>
        <w:rPr>
          <w:sz w:val="22"/>
          <w:lang w:bidi="en-US"/>
        </w:rPr>
      </w:pPr>
      <w:r w:rsidRPr="00A02D6B">
        <w:rPr>
          <w:sz w:val="22"/>
          <w:lang w:bidi="en-US"/>
        </w:rPr>
        <w:t>- исключить нарушение последовательности утверждения МЗ, Плана ФХД, подписания Соглашения о предоставлении субсидии</w:t>
      </w:r>
      <w:r w:rsidR="00FC4464">
        <w:rPr>
          <w:sz w:val="22"/>
          <w:lang w:bidi="en-US"/>
        </w:rPr>
        <w:t>.</w:t>
      </w:r>
    </w:p>
    <w:p w:rsidR="00FC4464" w:rsidRDefault="00FC4464" w:rsidP="001D09E8">
      <w:pPr>
        <w:rPr>
          <w:sz w:val="22"/>
          <w:lang w:bidi="en-US"/>
        </w:rPr>
      </w:pPr>
    </w:p>
    <w:p w:rsidR="00FC4464" w:rsidRDefault="00FC4464" w:rsidP="001D09E8">
      <w:pPr>
        <w:rPr>
          <w:sz w:val="22"/>
          <w:lang w:bidi="en-US"/>
        </w:rPr>
      </w:pPr>
    </w:p>
    <w:p w:rsidR="00FC4464" w:rsidRDefault="00FC4464" w:rsidP="001D09E8">
      <w:pPr>
        <w:rPr>
          <w:sz w:val="22"/>
          <w:lang w:bidi="en-US"/>
        </w:rPr>
      </w:pPr>
    </w:p>
    <w:p w:rsidR="00FC4464" w:rsidRDefault="00FC4464" w:rsidP="001D09E8">
      <w:pPr>
        <w:rPr>
          <w:sz w:val="22"/>
          <w:lang w:bidi="en-US"/>
        </w:rPr>
      </w:pPr>
    </w:p>
    <w:p w:rsidR="00C83AC1" w:rsidRDefault="00C83AC1" w:rsidP="001D09E8">
      <w:pPr>
        <w:rPr>
          <w:sz w:val="22"/>
          <w:lang w:bidi="en-US"/>
        </w:rPr>
      </w:pPr>
    </w:p>
    <w:p w:rsidR="00C83AC1" w:rsidRPr="003478BC" w:rsidRDefault="00C83AC1" w:rsidP="00C83AC1">
      <w:pPr>
        <w:ind w:firstLine="284"/>
        <w:rPr>
          <w:sz w:val="24"/>
          <w:szCs w:val="24"/>
          <w:highlight w:val="yellow"/>
        </w:rPr>
      </w:pPr>
      <w:bookmarkStart w:id="0" w:name="_GoBack"/>
      <w:bookmarkEnd w:id="0"/>
    </w:p>
    <w:p w:rsidR="00C83AC1" w:rsidRPr="005D516F" w:rsidRDefault="00C83AC1" w:rsidP="00C83AC1">
      <w:pPr>
        <w:ind w:firstLine="284"/>
        <w:rPr>
          <w:sz w:val="24"/>
          <w:szCs w:val="24"/>
        </w:rPr>
      </w:pPr>
      <w:r w:rsidRPr="005D516F">
        <w:rPr>
          <w:sz w:val="24"/>
          <w:szCs w:val="24"/>
        </w:rPr>
        <w:t xml:space="preserve">Председатель </w:t>
      </w:r>
    </w:p>
    <w:p w:rsidR="00C83AC1" w:rsidRPr="005D516F" w:rsidRDefault="00C83AC1" w:rsidP="00C83AC1">
      <w:pPr>
        <w:ind w:firstLine="284"/>
        <w:rPr>
          <w:sz w:val="24"/>
          <w:szCs w:val="24"/>
        </w:rPr>
      </w:pPr>
      <w:r w:rsidRPr="005D516F">
        <w:rPr>
          <w:sz w:val="24"/>
          <w:szCs w:val="24"/>
        </w:rPr>
        <w:t xml:space="preserve">контрольно-счетной палаты   </w:t>
      </w:r>
    </w:p>
    <w:p w:rsidR="00C83AC1" w:rsidRPr="0096065A" w:rsidRDefault="00C83AC1" w:rsidP="00C83AC1">
      <w:pPr>
        <w:ind w:firstLine="284"/>
        <w:rPr>
          <w:sz w:val="24"/>
          <w:szCs w:val="24"/>
        </w:rPr>
      </w:pPr>
      <w:proofErr w:type="spellStart"/>
      <w:r w:rsidRPr="005D516F">
        <w:rPr>
          <w:sz w:val="24"/>
          <w:szCs w:val="24"/>
        </w:rPr>
        <w:t>Алейского</w:t>
      </w:r>
      <w:proofErr w:type="spellEnd"/>
      <w:r w:rsidRPr="005D516F">
        <w:rPr>
          <w:sz w:val="24"/>
          <w:szCs w:val="24"/>
        </w:rPr>
        <w:t xml:space="preserve"> района Алтайского края                                            </w:t>
      </w:r>
      <w:r>
        <w:rPr>
          <w:sz w:val="24"/>
          <w:szCs w:val="24"/>
        </w:rPr>
        <w:tab/>
      </w:r>
      <w:r w:rsidRPr="005D516F">
        <w:rPr>
          <w:sz w:val="24"/>
          <w:szCs w:val="24"/>
        </w:rPr>
        <w:t xml:space="preserve"> Захарова А.С.</w:t>
      </w:r>
    </w:p>
    <w:p w:rsidR="00C83AC1" w:rsidRPr="00A02D6B" w:rsidRDefault="00C83AC1" w:rsidP="001D09E8">
      <w:pPr>
        <w:rPr>
          <w:sz w:val="22"/>
          <w:lang w:bidi="en-US"/>
        </w:rPr>
      </w:pPr>
    </w:p>
    <w:p w:rsidR="001D09E8" w:rsidRPr="00A02D6B" w:rsidRDefault="001D09E8" w:rsidP="006E2A4F">
      <w:pPr>
        <w:rPr>
          <w:sz w:val="22"/>
        </w:rPr>
      </w:pPr>
    </w:p>
    <w:p w:rsidR="001D09E8" w:rsidRPr="00A02D6B" w:rsidRDefault="001D09E8" w:rsidP="006E2A4F">
      <w:pPr>
        <w:rPr>
          <w:sz w:val="22"/>
        </w:rPr>
      </w:pPr>
    </w:p>
    <w:sectPr w:rsidR="001D09E8" w:rsidRPr="00A02D6B" w:rsidSect="0091797A">
      <w:headerReference w:type="first" r:id="rId8"/>
      <w:pgSz w:w="11906" w:h="16838" w:code="9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74" w:rsidRDefault="00852C74">
      <w:r>
        <w:separator/>
      </w:r>
    </w:p>
  </w:endnote>
  <w:endnote w:type="continuationSeparator" w:id="0">
    <w:p w:rsidR="00852C74" w:rsidRDefault="0085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74" w:rsidRDefault="00852C74">
      <w:r>
        <w:separator/>
      </w:r>
    </w:p>
  </w:footnote>
  <w:footnote w:type="continuationSeparator" w:id="0">
    <w:p w:rsidR="00852C74" w:rsidRDefault="00852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A7" w:rsidRPr="00DA1FCA" w:rsidRDefault="00865BA7" w:rsidP="00865BA7">
    <w:pPr>
      <w:pStyle w:val="a4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865BA7" w:rsidRPr="00DA1FCA" w:rsidRDefault="00865BA7" w:rsidP="00865BA7">
    <w:pPr>
      <w:pStyle w:val="a4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proofErr w:type="spellStart"/>
    <w:r w:rsidRPr="00DA1FCA">
      <w:rPr>
        <w:b/>
        <w:bCs/>
        <w:color w:val="000000" w:themeColor="text1"/>
      </w:rPr>
      <w:t>Алейского</w:t>
    </w:r>
    <w:proofErr w:type="spellEnd"/>
    <w:r w:rsidRPr="00DA1FCA">
      <w:rPr>
        <w:b/>
        <w:bCs/>
        <w:color w:val="000000" w:themeColor="text1"/>
      </w:rPr>
      <w:t xml:space="preserve"> района Алтайского края</w:t>
    </w:r>
  </w:p>
  <w:p w:rsidR="00865BA7" w:rsidRPr="00DA1FCA" w:rsidRDefault="00865BA7" w:rsidP="00865BA7">
    <w:pPr>
      <w:pStyle w:val="a4"/>
      <w:jc w:val="center"/>
      <w:rPr>
        <w:color w:val="000000" w:themeColor="text1"/>
      </w:rPr>
    </w:pPr>
  </w:p>
  <w:p w:rsidR="00865BA7" w:rsidRDefault="00865BA7" w:rsidP="00A9636C">
    <w:pPr>
      <w:pStyle w:val="a4"/>
      <w:ind w:left="-426"/>
      <w:jc w:val="center"/>
      <w:rPr>
        <w:rStyle w:val="ab"/>
        <w:color w:val="000000" w:themeColor="text1"/>
        <w:sz w:val="24"/>
        <w:szCs w:val="24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DA1FCA">
      <w:rPr>
        <w:color w:val="000000" w:themeColor="text1"/>
        <w:sz w:val="24"/>
        <w:szCs w:val="24"/>
        <w:u w:val="single"/>
      </w:rPr>
      <w:t>г</w:t>
    </w:r>
    <w:proofErr w:type="gramStart"/>
    <w:r w:rsidRPr="00DA1FCA">
      <w:rPr>
        <w:color w:val="000000" w:themeColor="text1"/>
        <w:sz w:val="24"/>
        <w:szCs w:val="24"/>
        <w:u w:val="single"/>
      </w:rPr>
      <w:t>.А</w:t>
    </w:r>
    <w:proofErr w:type="gramEnd"/>
    <w:r w:rsidRPr="00DA1FCA">
      <w:rPr>
        <w:color w:val="000000" w:themeColor="text1"/>
        <w:sz w:val="24"/>
        <w:szCs w:val="24"/>
        <w:u w:val="single"/>
      </w:rPr>
      <w:t>лейск</w:t>
    </w:r>
    <w:proofErr w:type="spellEnd"/>
    <w:r w:rsidRPr="00DA1FCA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DA1FCA">
        <w:rPr>
          <w:rStyle w:val="ab"/>
          <w:color w:val="000000" w:themeColor="text1"/>
          <w:sz w:val="24"/>
          <w:szCs w:val="24"/>
          <w:shd w:val="clear" w:color="auto" w:fill="FFFFFF"/>
        </w:rPr>
        <w:t>kspalsak@bk.ru</w:t>
      </w:r>
    </w:hyperlink>
  </w:p>
  <w:p w:rsidR="00A9636C" w:rsidRDefault="00A9636C" w:rsidP="00A9636C">
    <w:pPr>
      <w:pStyle w:val="a4"/>
      <w:ind w:left="-42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7952"/>
    <w:multiLevelType w:val="multilevel"/>
    <w:tmpl w:val="3B522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95752E"/>
    <w:multiLevelType w:val="multilevel"/>
    <w:tmpl w:val="2DDE2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D4"/>
    <w:rsid w:val="000764B0"/>
    <w:rsid w:val="000B7AC1"/>
    <w:rsid w:val="000D74C8"/>
    <w:rsid w:val="00111C1A"/>
    <w:rsid w:val="00184969"/>
    <w:rsid w:val="001D09E8"/>
    <w:rsid w:val="002625CA"/>
    <w:rsid w:val="002C0B1D"/>
    <w:rsid w:val="002D1002"/>
    <w:rsid w:val="00394CEE"/>
    <w:rsid w:val="003A2DBC"/>
    <w:rsid w:val="003C70B3"/>
    <w:rsid w:val="003F3477"/>
    <w:rsid w:val="00403A8C"/>
    <w:rsid w:val="004901BB"/>
    <w:rsid w:val="005042EA"/>
    <w:rsid w:val="00512436"/>
    <w:rsid w:val="00532C27"/>
    <w:rsid w:val="00532E7A"/>
    <w:rsid w:val="005354D4"/>
    <w:rsid w:val="00545939"/>
    <w:rsid w:val="0054599C"/>
    <w:rsid w:val="00554EF7"/>
    <w:rsid w:val="00565153"/>
    <w:rsid w:val="005C018A"/>
    <w:rsid w:val="005E6272"/>
    <w:rsid w:val="006339E0"/>
    <w:rsid w:val="006358BD"/>
    <w:rsid w:val="00642C97"/>
    <w:rsid w:val="00646E1A"/>
    <w:rsid w:val="006B7C58"/>
    <w:rsid w:val="006C0B77"/>
    <w:rsid w:val="006C19E4"/>
    <w:rsid w:val="006E2A4F"/>
    <w:rsid w:val="007273A3"/>
    <w:rsid w:val="00731CF8"/>
    <w:rsid w:val="00755687"/>
    <w:rsid w:val="007E36FB"/>
    <w:rsid w:val="00802294"/>
    <w:rsid w:val="008242FF"/>
    <w:rsid w:val="00827806"/>
    <w:rsid w:val="00840B5D"/>
    <w:rsid w:val="00852C74"/>
    <w:rsid w:val="00856C70"/>
    <w:rsid w:val="00865BA7"/>
    <w:rsid w:val="00870751"/>
    <w:rsid w:val="008A4E81"/>
    <w:rsid w:val="008D6185"/>
    <w:rsid w:val="00911C48"/>
    <w:rsid w:val="0091797A"/>
    <w:rsid w:val="00922C48"/>
    <w:rsid w:val="0097198E"/>
    <w:rsid w:val="0098546B"/>
    <w:rsid w:val="009C37D0"/>
    <w:rsid w:val="009C59FA"/>
    <w:rsid w:val="00A02D6B"/>
    <w:rsid w:val="00A54545"/>
    <w:rsid w:val="00A9636C"/>
    <w:rsid w:val="00AB5687"/>
    <w:rsid w:val="00B27E01"/>
    <w:rsid w:val="00B52633"/>
    <w:rsid w:val="00B646E2"/>
    <w:rsid w:val="00B6794A"/>
    <w:rsid w:val="00B915B7"/>
    <w:rsid w:val="00BF60DB"/>
    <w:rsid w:val="00C665AA"/>
    <w:rsid w:val="00C83AC1"/>
    <w:rsid w:val="00CB0F78"/>
    <w:rsid w:val="00CC0AF0"/>
    <w:rsid w:val="00CC2986"/>
    <w:rsid w:val="00CF7898"/>
    <w:rsid w:val="00D009FC"/>
    <w:rsid w:val="00D03B84"/>
    <w:rsid w:val="00D45A05"/>
    <w:rsid w:val="00D53C06"/>
    <w:rsid w:val="00D61AC1"/>
    <w:rsid w:val="00D92DF0"/>
    <w:rsid w:val="00DA7B2B"/>
    <w:rsid w:val="00DE55CB"/>
    <w:rsid w:val="00EA59DF"/>
    <w:rsid w:val="00EB3EDD"/>
    <w:rsid w:val="00ED3004"/>
    <w:rsid w:val="00ED536B"/>
    <w:rsid w:val="00EE4070"/>
    <w:rsid w:val="00F12C76"/>
    <w:rsid w:val="00F6428B"/>
    <w:rsid w:val="00FA4F14"/>
    <w:rsid w:val="00FC4464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D4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D4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5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54D4"/>
    <w:rPr>
      <w:rFonts w:ascii="Times New Roman" w:eastAsia="Calibri" w:hAnsi="Times New Roman" w:cs="Times New Roman"/>
      <w:sz w:val="26"/>
    </w:rPr>
  </w:style>
  <w:style w:type="paragraph" w:styleId="a6">
    <w:name w:val="footer"/>
    <w:basedOn w:val="a"/>
    <w:link w:val="a7"/>
    <w:uiPriority w:val="99"/>
    <w:unhideWhenUsed/>
    <w:rsid w:val="00532C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C27"/>
    <w:rPr>
      <w:rFonts w:ascii="Times New Roman" w:eastAsia="Calibri" w:hAnsi="Times New Roman" w:cs="Times New Roman"/>
      <w:sz w:val="26"/>
    </w:rPr>
  </w:style>
  <w:style w:type="character" w:customStyle="1" w:styleId="a8">
    <w:name w:val="Основной текст_"/>
    <w:basedOn w:val="a0"/>
    <w:link w:val="1"/>
    <w:rsid w:val="006358B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6358BD"/>
    <w:pPr>
      <w:widowControl w:val="0"/>
      <w:ind w:firstLine="400"/>
      <w:jc w:val="left"/>
    </w:pPr>
    <w:rPr>
      <w:rFonts w:eastAsia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3A2DB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3A2DBC"/>
    <w:pPr>
      <w:widowControl w:val="0"/>
      <w:ind w:firstLine="500"/>
      <w:jc w:val="left"/>
      <w:outlineLvl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65B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BA7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65BA7"/>
    <w:rPr>
      <w:color w:val="0000FF"/>
      <w:u w:val="single"/>
    </w:rPr>
  </w:style>
  <w:style w:type="table" w:styleId="ac">
    <w:name w:val="Table Grid"/>
    <w:basedOn w:val="a1"/>
    <w:uiPriority w:val="39"/>
    <w:rsid w:val="0086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D4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D4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5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54D4"/>
    <w:rPr>
      <w:rFonts w:ascii="Times New Roman" w:eastAsia="Calibri" w:hAnsi="Times New Roman" w:cs="Times New Roman"/>
      <w:sz w:val="26"/>
    </w:rPr>
  </w:style>
  <w:style w:type="paragraph" w:styleId="a6">
    <w:name w:val="footer"/>
    <w:basedOn w:val="a"/>
    <w:link w:val="a7"/>
    <w:uiPriority w:val="99"/>
    <w:unhideWhenUsed/>
    <w:rsid w:val="00532C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C27"/>
    <w:rPr>
      <w:rFonts w:ascii="Times New Roman" w:eastAsia="Calibri" w:hAnsi="Times New Roman" w:cs="Times New Roman"/>
      <w:sz w:val="26"/>
    </w:rPr>
  </w:style>
  <w:style w:type="character" w:customStyle="1" w:styleId="a8">
    <w:name w:val="Основной текст_"/>
    <w:basedOn w:val="a0"/>
    <w:link w:val="1"/>
    <w:rsid w:val="006358B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6358BD"/>
    <w:pPr>
      <w:widowControl w:val="0"/>
      <w:ind w:firstLine="400"/>
      <w:jc w:val="left"/>
    </w:pPr>
    <w:rPr>
      <w:rFonts w:eastAsia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3A2DB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3A2DBC"/>
    <w:pPr>
      <w:widowControl w:val="0"/>
      <w:ind w:firstLine="500"/>
      <w:jc w:val="left"/>
      <w:outlineLvl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65B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BA7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65BA7"/>
    <w:rPr>
      <w:color w:val="0000FF"/>
      <w:u w:val="single"/>
    </w:rPr>
  </w:style>
  <w:style w:type="table" w:styleId="ac">
    <w:name w:val="Table Grid"/>
    <w:basedOn w:val="a1"/>
    <w:uiPriority w:val="39"/>
    <w:rsid w:val="0086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2024-06-13T04:37:00Z</cp:lastPrinted>
  <dcterms:created xsi:type="dcterms:W3CDTF">2024-03-21T04:35:00Z</dcterms:created>
  <dcterms:modified xsi:type="dcterms:W3CDTF">2024-06-18T02:18:00Z</dcterms:modified>
</cp:coreProperties>
</file>