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52" w:rsidRPr="00525B0E" w:rsidRDefault="00EC1052">
      <w:pPr>
        <w:pStyle w:val="a3"/>
        <w:ind w:left="0"/>
        <w:jc w:val="left"/>
        <w:rPr>
          <w:b/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b/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b/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b/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b/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b/>
          <w:sz w:val="22"/>
          <w:szCs w:val="22"/>
        </w:rPr>
      </w:pPr>
    </w:p>
    <w:p w:rsidR="00EC1052" w:rsidRPr="00525B0E" w:rsidRDefault="00EC1052" w:rsidP="00051DCB">
      <w:pPr>
        <w:pStyle w:val="a3"/>
        <w:spacing w:before="1"/>
        <w:ind w:left="0"/>
        <w:jc w:val="center"/>
        <w:rPr>
          <w:b/>
          <w:sz w:val="22"/>
          <w:szCs w:val="22"/>
        </w:rPr>
      </w:pPr>
    </w:p>
    <w:p w:rsidR="00EC1052" w:rsidRPr="00525B0E" w:rsidRDefault="00F445E7" w:rsidP="00051DCB">
      <w:pPr>
        <w:spacing w:line="273" w:lineRule="auto"/>
        <w:ind w:left="3161" w:right="1510" w:hanging="1188"/>
        <w:jc w:val="center"/>
        <w:rPr>
          <w:b/>
        </w:rPr>
      </w:pPr>
      <w:r w:rsidRPr="00525B0E">
        <w:rPr>
          <w:b/>
        </w:rPr>
        <w:t>СТАНДАРТ</w:t>
      </w:r>
      <w:r w:rsidRPr="00525B0E">
        <w:rPr>
          <w:b/>
          <w:spacing w:val="-16"/>
        </w:rPr>
        <w:t xml:space="preserve"> </w:t>
      </w:r>
      <w:r w:rsidRPr="00525B0E">
        <w:rPr>
          <w:b/>
        </w:rPr>
        <w:t>ВНЕШНЕГО</w:t>
      </w:r>
      <w:r w:rsidRPr="00525B0E">
        <w:rPr>
          <w:b/>
          <w:spacing w:val="-15"/>
        </w:rPr>
        <w:t xml:space="preserve"> </w:t>
      </w:r>
      <w:r w:rsidRPr="00525B0E">
        <w:rPr>
          <w:b/>
        </w:rPr>
        <w:t>МУНИЦИПАЛЬНОГО</w:t>
      </w:r>
      <w:r w:rsidRPr="00525B0E">
        <w:rPr>
          <w:b/>
          <w:spacing w:val="-67"/>
        </w:rPr>
        <w:t xml:space="preserve"> </w:t>
      </w:r>
      <w:r w:rsidRPr="00525B0E">
        <w:rPr>
          <w:b/>
        </w:rPr>
        <w:t>ФИНАНСОВОГО</w:t>
      </w:r>
      <w:r w:rsidRPr="00525B0E">
        <w:rPr>
          <w:b/>
          <w:spacing w:val="-3"/>
        </w:rPr>
        <w:t xml:space="preserve"> </w:t>
      </w:r>
      <w:r w:rsidRPr="00525B0E">
        <w:rPr>
          <w:b/>
        </w:rPr>
        <w:t>КОНТРОЛЯ</w:t>
      </w:r>
    </w:p>
    <w:p w:rsidR="00EC1052" w:rsidRPr="00525B0E" w:rsidRDefault="00EC1052" w:rsidP="00051DCB">
      <w:pPr>
        <w:pStyle w:val="a3"/>
        <w:ind w:left="0"/>
        <w:jc w:val="center"/>
        <w:rPr>
          <w:b/>
          <w:sz w:val="22"/>
          <w:szCs w:val="22"/>
        </w:rPr>
      </w:pPr>
    </w:p>
    <w:p w:rsidR="00EC1052" w:rsidRPr="00525B0E" w:rsidRDefault="00EC1052" w:rsidP="00051DCB">
      <w:pPr>
        <w:pStyle w:val="a3"/>
        <w:ind w:left="0"/>
        <w:jc w:val="center"/>
        <w:rPr>
          <w:b/>
          <w:sz w:val="22"/>
          <w:szCs w:val="22"/>
        </w:rPr>
      </w:pPr>
    </w:p>
    <w:p w:rsidR="00EC1052" w:rsidRPr="00525B0E" w:rsidRDefault="00EC1052" w:rsidP="00051DCB">
      <w:pPr>
        <w:pStyle w:val="a3"/>
        <w:ind w:left="0"/>
        <w:jc w:val="center"/>
        <w:rPr>
          <w:b/>
          <w:sz w:val="22"/>
          <w:szCs w:val="22"/>
        </w:rPr>
      </w:pPr>
    </w:p>
    <w:p w:rsidR="00EC1052" w:rsidRPr="00525B0E" w:rsidRDefault="00EC1052" w:rsidP="00051DCB">
      <w:pPr>
        <w:pStyle w:val="a3"/>
        <w:spacing w:before="9"/>
        <w:ind w:left="0"/>
        <w:jc w:val="center"/>
        <w:rPr>
          <w:b/>
          <w:sz w:val="22"/>
          <w:szCs w:val="22"/>
        </w:rPr>
      </w:pPr>
    </w:p>
    <w:p w:rsidR="006127F7" w:rsidRPr="00525B0E" w:rsidRDefault="00F445E7" w:rsidP="00051DCB">
      <w:pPr>
        <w:pStyle w:val="1"/>
        <w:spacing w:line="194" w:lineRule="auto"/>
        <w:ind w:left="83"/>
        <w:rPr>
          <w:sz w:val="22"/>
          <w:szCs w:val="22"/>
        </w:rPr>
      </w:pPr>
      <w:bookmarkStart w:id="0" w:name="_Toc103863859"/>
      <w:r w:rsidRPr="00525B0E">
        <w:rPr>
          <w:sz w:val="22"/>
          <w:szCs w:val="22"/>
        </w:rPr>
        <w:t>«</w:t>
      </w:r>
      <w:r w:rsidR="006127F7" w:rsidRPr="00525B0E">
        <w:rPr>
          <w:sz w:val="22"/>
          <w:szCs w:val="22"/>
        </w:rPr>
        <w:t>ОЦЕНКА ЭФФЕКТИВНОСТИ УПРАВЛЕНИЯ И РАСПОРЯЖЕНИЯ МУНИЦИПАЛЬНЫМ ИМУЩЕСТВОМ</w:t>
      </w:r>
      <w:r w:rsidRPr="00525B0E">
        <w:rPr>
          <w:sz w:val="22"/>
          <w:szCs w:val="22"/>
        </w:rPr>
        <w:t>»</w:t>
      </w:r>
    </w:p>
    <w:p w:rsidR="00EC1052" w:rsidRPr="00525B0E" w:rsidRDefault="00F445E7" w:rsidP="00051DCB">
      <w:pPr>
        <w:pStyle w:val="1"/>
        <w:spacing w:line="194" w:lineRule="auto"/>
        <w:ind w:left="83"/>
        <w:rPr>
          <w:sz w:val="22"/>
          <w:szCs w:val="22"/>
        </w:rPr>
      </w:pPr>
      <w:r w:rsidRPr="00525B0E">
        <w:rPr>
          <w:sz w:val="22"/>
          <w:szCs w:val="22"/>
        </w:rPr>
        <w:t>(СВМФК</w:t>
      </w:r>
      <w:r w:rsidRPr="00525B0E">
        <w:rPr>
          <w:spacing w:val="-1"/>
          <w:sz w:val="22"/>
          <w:szCs w:val="22"/>
        </w:rPr>
        <w:t xml:space="preserve"> </w:t>
      </w:r>
      <w:r w:rsidRPr="00525B0E">
        <w:rPr>
          <w:sz w:val="22"/>
          <w:szCs w:val="22"/>
        </w:rPr>
        <w:t>0</w:t>
      </w:r>
      <w:r w:rsidR="00D01808">
        <w:rPr>
          <w:sz w:val="22"/>
          <w:szCs w:val="22"/>
        </w:rPr>
        <w:t>5</w:t>
      </w:r>
      <w:r w:rsidRPr="00525B0E">
        <w:rPr>
          <w:sz w:val="22"/>
          <w:szCs w:val="22"/>
        </w:rPr>
        <w:t>)</w:t>
      </w:r>
      <w:bookmarkEnd w:id="0"/>
    </w:p>
    <w:p w:rsidR="00EC1052" w:rsidRPr="00525B0E" w:rsidRDefault="00EC1052" w:rsidP="00051DCB">
      <w:pPr>
        <w:pStyle w:val="a3"/>
        <w:ind w:left="0"/>
        <w:jc w:val="center"/>
        <w:rPr>
          <w:b/>
          <w:sz w:val="22"/>
          <w:szCs w:val="22"/>
        </w:rPr>
      </w:pPr>
    </w:p>
    <w:p w:rsidR="00EC1052" w:rsidRPr="00525B0E" w:rsidRDefault="00EC1052" w:rsidP="00051DCB">
      <w:pPr>
        <w:pStyle w:val="a3"/>
        <w:ind w:left="0"/>
        <w:jc w:val="center"/>
        <w:rPr>
          <w:b/>
          <w:sz w:val="22"/>
          <w:szCs w:val="22"/>
        </w:rPr>
      </w:pPr>
    </w:p>
    <w:p w:rsidR="00EC1052" w:rsidRPr="00525B0E" w:rsidRDefault="00EC1052" w:rsidP="00051DCB">
      <w:pPr>
        <w:pStyle w:val="a3"/>
        <w:spacing w:before="3"/>
        <w:ind w:left="0"/>
        <w:jc w:val="center"/>
        <w:rPr>
          <w:b/>
          <w:sz w:val="22"/>
          <w:szCs w:val="22"/>
        </w:rPr>
      </w:pPr>
    </w:p>
    <w:p w:rsidR="0086644B" w:rsidRPr="00525B0E" w:rsidRDefault="0086644B" w:rsidP="00051DCB">
      <w:pPr>
        <w:spacing w:before="1"/>
        <w:ind w:left="242" w:right="363"/>
        <w:jc w:val="center"/>
      </w:pPr>
      <w:r w:rsidRPr="00525B0E">
        <w:t xml:space="preserve">(Утвержден </w:t>
      </w:r>
      <w:r w:rsidR="00146853">
        <w:t>приказом</w:t>
      </w:r>
      <w:r w:rsidRPr="00525B0E">
        <w:t xml:space="preserve"> председателя контрольно-счетной палаты</w:t>
      </w:r>
      <w:r w:rsidRPr="00525B0E">
        <w:rPr>
          <w:spacing w:val="1"/>
        </w:rPr>
        <w:t xml:space="preserve"> </w:t>
      </w:r>
      <w:proofErr w:type="spellStart"/>
      <w:r w:rsidRPr="00525B0E">
        <w:t>Алейского</w:t>
      </w:r>
      <w:proofErr w:type="spellEnd"/>
      <w:r w:rsidRPr="00525B0E">
        <w:t xml:space="preserve"> района Алтайского</w:t>
      </w:r>
      <w:r w:rsidR="003F22B8">
        <w:t xml:space="preserve"> </w:t>
      </w:r>
      <w:r w:rsidRPr="00525B0E">
        <w:rPr>
          <w:spacing w:val="-58"/>
        </w:rPr>
        <w:t xml:space="preserve"> </w:t>
      </w:r>
      <w:r w:rsidRPr="00525B0E">
        <w:t>края</w:t>
      </w:r>
      <w:r w:rsidRPr="00525B0E">
        <w:rPr>
          <w:spacing w:val="-1"/>
        </w:rPr>
        <w:t xml:space="preserve"> </w:t>
      </w:r>
      <w:r w:rsidRPr="00525B0E">
        <w:t xml:space="preserve">от </w:t>
      </w:r>
      <w:r w:rsidR="00BF6309">
        <w:t>22</w:t>
      </w:r>
      <w:r w:rsidR="003F22B8" w:rsidRPr="00525B0E">
        <w:t>.</w:t>
      </w:r>
      <w:r w:rsidR="00BF6309">
        <w:t>05</w:t>
      </w:r>
      <w:r w:rsidR="003F22B8" w:rsidRPr="00525B0E">
        <w:t>.202</w:t>
      </w:r>
      <w:r w:rsidR="003F22B8">
        <w:t>3</w:t>
      </w:r>
      <w:r w:rsidR="003F22B8" w:rsidRPr="00525B0E">
        <w:t xml:space="preserve"> №</w:t>
      </w:r>
      <w:r w:rsidR="003F22B8" w:rsidRPr="00525B0E">
        <w:rPr>
          <w:spacing w:val="-1"/>
        </w:rPr>
        <w:t xml:space="preserve"> </w:t>
      </w:r>
      <w:r w:rsidR="00BF6309">
        <w:t>00</w:t>
      </w:r>
      <w:r w:rsidR="004E6C21">
        <w:t>5</w:t>
      </w:r>
      <w:r w:rsidR="003F22B8" w:rsidRPr="00525B0E">
        <w:t>/01-02)</w:t>
      </w:r>
    </w:p>
    <w:p w:rsidR="00EC1052" w:rsidRPr="00525B0E" w:rsidRDefault="00EC1052" w:rsidP="00051DCB">
      <w:pPr>
        <w:pStyle w:val="a3"/>
        <w:ind w:left="0"/>
        <w:jc w:val="center"/>
        <w:rPr>
          <w:sz w:val="22"/>
          <w:szCs w:val="22"/>
        </w:rPr>
      </w:pPr>
    </w:p>
    <w:p w:rsidR="00EC1052" w:rsidRPr="00525B0E" w:rsidRDefault="00EC1052" w:rsidP="00051DCB">
      <w:pPr>
        <w:pStyle w:val="a3"/>
        <w:ind w:left="0"/>
        <w:jc w:val="center"/>
        <w:rPr>
          <w:sz w:val="22"/>
          <w:szCs w:val="22"/>
        </w:rPr>
      </w:pPr>
    </w:p>
    <w:p w:rsidR="00EC1052" w:rsidRPr="00525B0E" w:rsidRDefault="00EC1052" w:rsidP="00051DCB">
      <w:pPr>
        <w:pStyle w:val="a3"/>
        <w:ind w:left="0"/>
        <w:jc w:val="center"/>
        <w:rPr>
          <w:sz w:val="22"/>
          <w:szCs w:val="22"/>
        </w:rPr>
      </w:pPr>
    </w:p>
    <w:p w:rsidR="00EC1052" w:rsidRPr="00525B0E" w:rsidRDefault="00EC1052" w:rsidP="00051DCB">
      <w:pPr>
        <w:pStyle w:val="a3"/>
        <w:ind w:left="0"/>
        <w:jc w:val="center"/>
        <w:rPr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sz w:val="22"/>
          <w:szCs w:val="22"/>
        </w:rPr>
      </w:pPr>
    </w:p>
    <w:p w:rsidR="001670D5" w:rsidRPr="00525B0E" w:rsidRDefault="001670D5">
      <w:pPr>
        <w:pStyle w:val="a3"/>
        <w:ind w:left="0"/>
        <w:jc w:val="left"/>
        <w:rPr>
          <w:sz w:val="22"/>
          <w:szCs w:val="22"/>
        </w:rPr>
      </w:pPr>
    </w:p>
    <w:p w:rsidR="001670D5" w:rsidRPr="00525B0E" w:rsidRDefault="001670D5">
      <w:pPr>
        <w:pStyle w:val="a3"/>
        <w:ind w:left="0"/>
        <w:jc w:val="left"/>
        <w:rPr>
          <w:sz w:val="22"/>
          <w:szCs w:val="22"/>
        </w:rPr>
      </w:pPr>
    </w:p>
    <w:p w:rsidR="001670D5" w:rsidRPr="00525B0E" w:rsidRDefault="001670D5">
      <w:pPr>
        <w:pStyle w:val="a3"/>
        <w:ind w:left="0"/>
        <w:jc w:val="left"/>
        <w:rPr>
          <w:sz w:val="22"/>
          <w:szCs w:val="22"/>
        </w:rPr>
      </w:pPr>
    </w:p>
    <w:p w:rsidR="001670D5" w:rsidRPr="00525B0E" w:rsidRDefault="001670D5">
      <w:pPr>
        <w:pStyle w:val="a3"/>
        <w:ind w:left="0"/>
        <w:jc w:val="left"/>
        <w:rPr>
          <w:sz w:val="22"/>
          <w:szCs w:val="22"/>
        </w:rPr>
      </w:pPr>
    </w:p>
    <w:p w:rsidR="001670D5" w:rsidRPr="00525B0E" w:rsidRDefault="001670D5">
      <w:pPr>
        <w:pStyle w:val="a3"/>
        <w:ind w:left="0"/>
        <w:jc w:val="left"/>
        <w:rPr>
          <w:sz w:val="22"/>
          <w:szCs w:val="22"/>
        </w:rPr>
      </w:pPr>
    </w:p>
    <w:p w:rsidR="001670D5" w:rsidRPr="00525B0E" w:rsidRDefault="001670D5">
      <w:pPr>
        <w:pStyle w:val="a3"/>
        <w:ind w:left="0"/>
        <w:jc w:val="left"/>
        <w:rPr>
          <w:sz w:val="22"/>
          <w:szCs w:val="22"/>
        </w:rPr>
      </w:pPr>
    </w:p>
    <w:p w:rsidR="001670D5" w:rsidRPr="00525B0E" w:rsidRDefault="001670D5">
      <w:pPr>
        <w:pStyle w:val="a3"/>
        <w:ind w:left="0"/>
        <w:jc w:val="left"/>
        <w:rPr>
          <w:sz w:val="22"/>
          <w:szCs w:val="22"/>
        </w:rPr>
      </w:pPr>
    </w:p>
    <w:p w:rsidR="001670D5" w:rsidRPr="00525B0E" w:rsidRDefault="001670D5">
      <w:pPr>
        <w:pStyle w:val="a3"/>
        <w:ind w:left="0"/>
        <w:jc w:val="left"/>
        <w:rPr>
          <w:sz w:val="22"/>
          <w:szCs w:val="22"/>
        </w:rPr>
      </w:pPr>
    </w:p>
    <w:p w:rsidR="001670D5" w:rsidRPr="00525B0E" w:rsidRDefault="001670D5">
      <w:pPr>
        <w:pStyle w:val="a3"/>
        <w:ind w:left="0"/>
        <w:jc w:val="left"/>
        <w:rPr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sz w:val="22"/>
          <w:szCs w:val="22"/>
        </w:rPr>
      </w:pPr>
    </w:p>
    <w:p w:rsidR="00EC1052" w:rsidRPr="00525B0E" w:rsidRDefault="00EC1052">
      <w:pPr>
        <w:pStyle w:val="a3"/>
        <w:ind w:left="0"/>
        <w:jc w:val="left"/>
        <w:rPr>
          <w:sz w:val="22"/>
          <w:szCs w:val="22"/>
        </w:rPr>
      </w:pPr>
    </w:p>
    <w:p w:rsidR="00EC1052" w:rsidRPr="00525B0E" w:rsidRDefault="00EC1052">
      <w:pPr>
        <w:pStyle w:val="a3"/>
        <w:spacing w:before="2"/>
        <w:ind w:left="0"/>
        <w:jc w:val="left"/>
        <w:rPr>
          <w:sz w:val="22"/>
          <w:szCs w:val="22"/>
        </w:rPr>
      </w:pPr>
    </w:p>
    <w:p w:rsidR="00EC1052" w:rsidRPr="00525B0E" w:rsidRDefault="00706637">
      <w:pPr>
        <w:pStyle w:val="1"/>
        <w:tabs>
          <w:tab w:val="left" w:pos="1904"/>
        </w:tabs>
        <w:rPr>
          <w:sz w:val="22"/>
          <w:szCs w:val="22"/>
        </w:rPr>
      </w:pPr>
      <w:bookmarkStart w:id="1" w:name="_Toc103863860"/>
      <w:r w:rsidRPr="00525B0E">
        <w:rPr>
          <w:sz w:val="22"/>
          <w:szCs w:val="22"/>
        </w:rPr>
        <w:t>г</w:t>
      </w:r>
      <w:r w:rsidR="00F445E7" w:rsidRPr="00525B0E">
        <w:rPr>
          <w:sz w:val="22"/>
          <w:szCs w:val="22"/>
        </w:rPr>
        <w:t>.</w:t>
      </w:r>
      <w:r w:rsidR="00F445E7" w:rsidRPr="00525B0E">
        <w:rPr>
          <w:spacing w:val="-1"/>
          <w:sz w:val="22"/>
          <w:szCs w:val="22"/>
        </w:rPr>
        <w:t xml:space="preserve"> </w:t>
      </w:r>
      <w:r w:rsidRPr="00525B0E">
        <w:rPr>
          <w:spacing w:val="-1"/>
          <w:sz w:val="22"/>
          <w:szCs w:val="22"/>
        </w:rPr>
        <w:t>Алейск</w:t>
      </w:r>
      <w:r w:rsidR="00F445E7" w:rsidRPr="00525B0E">
        <w:rPr>
          <w:sz w:val="22"/>
          <w:szCs w:val="22"/>
        </w:rPr>
        <w:t>,</w:t>
      </w:r>
      <w:r w:rsidRPr="00525B0E">
        <w:rPr>
          <w:b w:val="0"/>
          <w:sz w:val="22"/>
          <w:szCs w:val="22"/>
        </w:rPr>
        <w:t xml:space="preserve"> </w:t>
      </w:r>
      <w:r w:rsidR="00F445E7" w:rsidRPr="00525B0E">
        <w:rPr>
          <w:sz w:val="22"/>
          <w:szCs w:val="22"/>
        </w:rPr>
        <w:t>202</w:t>
      </w:r>
      <w:r w:rsidR="006127F7" w:rsidRPr="00525B0E">
        <w:rPr>
          <w:sz w:val="22"/>
          <w:szCs w:val="22"/>
        </w:rPr>
        <w:t>3</w:t>
      </w:r>
      <w:r w:rsidR="00F445E7" w:rsidRPr="00525B0E">
        <w:rPr>
          <w:spacing w:val="-9"/>
          <w:sz w:val="22"/>
          <w:szCs w:val="22"/>
        </w:rPr>
        <w:t xml:space="preserve"> </w:t>
      </w:r>
      <w:r w:rsidR="00F445E7" w:rsidRPr="00525B0E">
        <w:rPr>
          <w:sz w:val="22"/>
          <w:szCs w:val="22"/>
        </w:rPr>
        <w:t>год</w:t>
      </w:r>
      <w:bookmarkEnd w:id="1"/>
    </w:p>
    <w:p w:rsidR="00EC1052" w:rsidRPr="00525B0E" w:rsidRDefault="00EC1052">
      <w:pPr>
        <w:sectPr w:rsidR="00EC1052" w:rsidRPr="00525B0E">
          <w:headerReference w:type="default" r:id="rId9"/>
          <w:type w:val="continuous"/>
          <w:pgSz w:w="11900" w:h="16840"/>
          <w:pgMar w:top="1600" w:right="740" w:bottom="280" w:left="1300" w:header="720" w:footer="720" w:gutter="0"/>
          <w:cols w:space="720"/>
        </w:sectPr>
      </w:pPr>
    </w:p>
    <w:p w:rsidR="00EC1052" w:rsidRPr="00525B0E" w:rsidRDefault="00F445E7">
      <w:pPr>
        <w:spacing w:before="79"/>
        <w:ind w:left="1850" w:right="1840"/>
        <w:jc w:val="center"/>
        <w:rPr>
          <w:b/>
        </w:rPr>
      </w:pPr>
      <w:r w:rsidRPr="00525B0E"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20177557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2D5C" w:rsidRPr="00525B0E" w:rsidRDefault="00E62D5C">
          <w:pPr>
            <w:pStyle w:val="aa"/>
            <w:rPr>
              <w:rFonts w:ascii="Times New Roman" w:hAnsi="Times New Roman" w:cs="Times New Roman"/>
              <w:color w:val="auto"/>
              <w:sz w:val="22"/>
              <w:szCs w:val="22"/>
            </w:rPr>
          </w:pPr>
        </w:p>
        <w:p w:rsidR="001670D5" w:rsidRPr="00525B0E" w:rsidRDefault="001670D5">
          <w:pPr>
            <w:pStyle w:val="10"/>
            <w:tabs>
              <w:tab w:val="right" w:leader="dot" w:pos="9850"/>
            </w:tabs>
          </w:pPr>
        </w:p>
        <w:p w:rsidR="001670D5" w:rsidRPr="00525B0E" w:rsidRDefault="001670D5" w:rsidP="00051DCB">
          <w:pPr>
            <w:pStyle w:val="10"/>
            <w:numPr>
              <w:ilvl w:val="0"/>
              <w:numId w:val="18"/>
            </w:numPr>
            <w:tabs>
              <w:tab w:val="right" w:leader="dot" w:pos="9850"/>
            </w:tabs>
            <w:spacing w:line="360" w:lineRule="auto"/>
          </w:pPr>
          <w:r w:rsidRPr="00525B0E">
            <w:t>Общие положения</w:t>
          </w:r>
        </w:p>
        <w:p w:rsidR="001670D5" w:rsidRPr="00525B0E" w:rsidRDefault="001670D5" w:rsidP="00051DCB">
          <w:pPr>
            <w:pStyle w:val="a4"/>
            <w:numPr>
              <w:ilvl w:val="0"/>
              <w:numId w:val="18"/>
            </w:numPr>
            <w:spacing w:line="360" w:lineRule="auto"/>
          </w:pPr>
          <w:r w:rsidRPr="00525B0E">
            <w:t xml:space="preserve">Предмет </w:t>
          </w:r>
          <w:proofErr w:type="gramStart"/>
          <w:r w:rsidRPr="00525B0E">
            <w:t>контроля за</w:t>
          </w:r>
          <w:proofErr w:type="gramEnd"/>
          <w:r w:rsidRPr="00525B0E">
            <w:t xml:space="preserve"> соблюдением установленного порядка управления и </w:t>
          </w:r>
        </w:p>
        <w:p w:rsidR="001670D5" w:rsidRPr="00525B0E" w:rsidRDefault="001670D5" w:rsidP="00051DCB">
          <w:pPr>
            <w:pStyle w:val="a4"/>
            <w:spacing w:line="360" w:lineRule="auto"/>
            <w:ind w:left="720"/>
          </w:pPr>
          <w:r w:rsidRPr="00525B0E">
            <w:t>распоряжения муниципальным имуществом</w:t>
          </w:r>
        </w:p>
        <w:p w:rsidR="001670D5" w:rsidRPr="00525B0E" w:rsidRDefault="001670D5" w:rsidP="00051DCB">
          <w:pPr>
            <w:pStyle w:val="a4"/>
            <w:numPr>
              <w:ilvl w:val="0"/>
              <w:numId w:val="18"/>
            </w:numPr>
            <w:spacing w:line="360" w:lineRule="auto"/>
          </w:pPr>
          <w:r w:rsidRPr="00525B0E">
            <w:t xml:space="preserve">Организация </w:t>
          </w:r>
          <w:proofErr w:type="gramStart"/>
          <w:r w:rsidRPr="00525B0E">
            <w:t>контроля за</w:t>
          </w:r>
          <w:proofErr w:type="gramEnd"/>
          <w:r w:rsidRPr="00525B0E">
            <w:t xml:space="preserve"> соблюдением установленного порядка управления и </w:t>
          </w:r>
        </w:p>
        <w:p w:rsidR="001670D5" w:rsidRPr="00525B0E" w:rsidRDefault="001670D5" w:rsidP="00051DCB">
          <w:pPr>
            <w:pStyle w:val="a4"/>
            <w:spacing w:line="360" w:lineRule="auto"/>
            <w:ind w:left="720"/>
          </w:pPr>
          <w:r w:rsidRPr="00525B0E">
            <w:t>распоряжения муниципальным имуществом</w:t>
          </w:r>
        </w:p>
        <w:p w:rsidR="001670D5" w:rsidRPr="00525B0E" w:rsidRDefault="001670D5" w:rsidP="00051DCB">
          <w:pPr>
            <w:pStyle w:val="a4"/>
            <w:numPr>
              <w:ilvl w:val="0"/>
              <w:numId w:val="18"/>
            </w:numPr>
            <w:spacing w:line="360" w:lineRule="auto"/>
          </w:pPr>
          <w:r w:rsidRPr="00525B0E">
            <w:t xml:space="preserve">Порядок проведения </w:t>
          </w:r>
          <w:proofErr w:type="gramStart"/>
          <w:r w:rsidRPr="00525B0E">
            <w:t>контроля за</w:t>
          </w:r>
          <w:proofErr w:type="gramEnd"/>
          <w:r w:rsidRPr="00525B0E">
            <w:t xml:space="preserve"> соблюдением установленного порядка </w:t>
          </w:r>
        </w:p>
        <w:p w:rsidR="001670D5" w:rsidRPr="00525B0E" w:rsidRDefault="001670D5" w:rsidP="00051DCB">
          <w:pPr>
            <w:pStyle w:val="a4"/>
            <w:spacing w:line="360" w:lineRule="auto"/>
            <w:ind w:left="720"/>
          </w:pPr>
          <w:r w:rsidRPr="00525B0E">
            <w:t>управления и распоряжения муниципальным имуществом</w:t>
          </w:r>
        </w:p>
        <w:p w:rsidR="001670D5" w:rsidRPr="00525B0E" w:rsidRDefault="001670D5" w:rsidP="00051DCB">
          <w:pPr>
            <w:pStyle w:val="11"/>
            <w:numPr>
              <w:ilvl w:val="0"/>
              <w:numId w:val="18"/>
            </w:numPr>
            <w:tabs>
              <w:tab w:val="left" w:pos="1033"/>
            </w:tabs>
            <w:spacing w:line="360" w:lineRule="auto"/>
            <w:rPr>
              <w:sz w:val="22"/>
              <w:szCs w:val="22"/>
              <w:lang w:val="ru-RU"/>
            </w:rPr>
          </w:pPr>
          <w:r w:rsidRPr="00525B0E">
            <w:rPr>
              <w:sz w:val="22"/>
              <w:szCs w:val="22"/>
              <w:lang w:val="ru-RU" w:eastAsia="ru-RU" w:bidi="ru-RU"/>
            </w:rPr>
            <w:t xml:space="preserve">Оформление итоговых документов по результатам </w:t>
          </w:r>
          <w:proofErr w:type="gramStart"/>
          <w:r w:rsidRPr="00525B0E">
            <w:rPr>
              <w:sz w:val="22"/>
              <w:szCs w:val="22"/>
              <w:lang w:val="ru-RU" w:eastAsia="ru-RU" w:bidi="ru-RU"/>
            </w:rPr>
            <w:t>контрольного</w:t>
          </w:r>
          <w:proofErr w:type="gramEnd"/>
        </w:p>
        <w:p w:rsidR="001670D5" w:rsidRPr="00525B0E" w:rsidRDefault="001670D5" w:rsidP="00051DCB">
          <w:pPr>
            <w:pStyle w:val="11"/>
            <w:tabs>
              <w:tab w:val="left" w:pos="1033"/>
            </w:tabs>
            <w:spacing w:line="360" w:lineRule="auto"/>
            <w:ind w:left="720" w:firstLine="0"/>
            <w:rPr>
              <w:sz w:val="22"/>
              <w:szCs w:val="22"/>
              <w:lang w:val="ru-RU"/>
            </w:rPr>
          </w:pPr>
          <w:r w:rsidRPr="00525B0E">
            <w:rPr>
              <w:sz w:val="22"/>
              <w:szCs w:val="22"/>
              <w:lang w:val="ru-RU" w:eastAsia="ru-RU" w:bidi="ru-RU"/>
            </w:rPr>
            <w:t>(экспертно-аналитического) мероприятия</w:t>
          </w:r>
          <w:bookmarkStart w:id="2" w:name="_GoBack"/>
          <w:bookmarkEnd w:id="2"/>
        </w:p>
        <w:p w:rsidR="001670D5" w:rsidRPr="00525B0E" w:rsidRDefault="001670D5" w:rsidP="00051DCB">
          <w:pPr>
            <w:pStyle w:val="10"/>
            <w:tabs>
              <w:tab w:val="right" w:leader="dot" w:pos="9850"/>
            </w:tabs>
            <w:spacing w:line="360" w:lineRule="auto"/>
          </w:pPr>
        </w:p>
        <w:p w:rsidR="001670D5" w:rsidRPr="00525B0E" w:rsidRDefault="001670D5">
          <w:pPr>
            <w:pStyle w:val="10"/>
            <w:tabs>
              <w:tab w:val="right" w:leader="dot" w:pos="9850"/>
            </w:tabs>
          </w:pPr>
        </w:p>
        <w:p w:rsidR="001670D5" w:rsidRPr="00525B0E" w:rsidRDefault="001670D5">
          <w:pPr>
            <w:pStyle w:val="10"/>
            <w:tabs>
              <w:tab w:val="right" w:leader="dot" w:pos="9850"/>
            </w:tabs>
          </w:pPr>
        </w:p>
        <w:p w:rsidR="00E62D5C" w:rsidRPr="00525B0E" w:rsidRDefault="00384E41"/>
      </w:sdtContent>
    </w:sdt>
    <w:p w:rsidR="00EC1052" w:rsidRPr="00525B0E" w:rsidRDefault="00EC1052">
      <w:pPr>
        <w:spacing w:line="321" w:lineRule="exact"/>
        <w:sectPr w:rsidR="00EC1052" w:rsidRPr="00525B0E">
          <w:headerReference w:type="default" r:id="rId10"/>
          <w:pgSz w:w="11900" w:h="16840"/>
          <w:pgMar w:top="1560" w:right="740" w:bottom="280" w:left="1300" w:header="1142" w:footer="0" w:gutter="0"/>
          <w:pgNumType w:start="2"/>
          <w:cols w:space="720"/>
        </w:sectPr>
      </w:pPr>
    </w:p>
    <w:p w:rsidR="00461380" w:rsidRPr="00525B0E" w:rsidRDefault="00461380" w:rsidP="00461380">
      <w:pPr>
        <w:pStyle w:val="11"/>
        <w:numPr>
          <w:ilvl w:val="0"/>
          <w:numId w:val="7"/>
        </w:numPr>
        <w:tabs>
          <w:tab w:val="left" w:pos="319"/>
        </w:tabs>
        <w:spacing w:after="280"/>
        <w:ind w:firstLine="0"/>
        <w:jc w:val="center"/>
        <w:rPr>
          <w:sz w:val="22"/>
          <w:szCs w:val="22"/>
        </w:rPr>
      </w:pPr>
      <w:r w:rsidRPr="00525B0E">
        <w:rPr>
          <w:b/>
          <w:bCs/>
          <w:sz w:val="22"/>
          <w:szCs w:val="22"/>
        </w:rPr>
        <w:lastRenderedPageBreak/>
        <w:t>О</w:t>
      </w:r>
      <w:proofErr w:type="spellStart"/>
      <w:r w:rsidRPr="00525B0E">
        <w:rPr>
          <w:b/>
          <w:bCs/>
          <w:sz w:val="22"/>
          <w:szCs w:val="22"/>
          <w:lang w:val="ru-RU" w:eastAsia="ru-RU" w:bidi="ru-RU"/>
        </w:rPr>
        <w:t>бщие</w:t>
      </w:r>
      <w:proofErr w:type="spellEnd"/>
      <w:r w:rsidRPr="00525B0E">
        <w:rPr>
          <w:b/>
          <w:bCs/>
          <w:sz w:val="22"/>
          <w:szCs w:val="22"/>
          <w:lang w:val="ru-RU" w:eastAsia="ru-RU" w:bidi="ru-RU"/>
        </w:rPr>
        <w:t xml:space="preserve"> положения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15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Стандарт внешнего </w:t>
      </w:r>
      <w:r w:rsidR="00FB7476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финансового контроля «</w:t>
      </w:r>
      <w:r w:rsidR="00FB7476" w:rsidRPr="00525B0E">
        <w:rPr>
          <w:sz w:val="22"/>
          <w:szCs w:val="22"/>
          <w:lang w:val="ru-RU"/>
        </w:rPr>
        <w:t>Оценка эффективности управления и распоряжения муниципальным имуществом</w:t>
      </w:r>
      <w:r w:rsidRPr="00525B0E">
        <w:rPr>
          <w:sz w:val="22"/>
          <w:szCs w:val="22"/>
          <w:lang w:val="ru-RU" w:eastAsia="ru-RU" w:bidi="ru-RU"/>
        </w:rPr>
        <w:t xml:space="preserve">» (далее - Стандарт) предназначен для методологического обеспечения реализации задач органов </w:t>
      </w:r>
      <w:r w:rsidR="00FB7476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финансового контроля в соответствии со статьями 9, 11 Федерального закона от 07.02.2011 № 6-ФЗ «Об общих принципах организации деятельности контрольно</w:t>
      </w:r>
      <w:r w:rsidR="00FB7476" w:rsidRPr="00525B0E">
        <w:rPr>
          <w:sz w:val="22"/>
          <w:szCs w:val="22"/>
          <w:lang w:val="ru-RU" w:eastAsia="ru-RU" w:bidi="ru-RU"/>
        </w:rPr>
        <w:t>-</w:t>
      </w:r>
      <w:r w:rsidRPr="00525B0E">
        <w:rPr>
          <w:sz w:val="22"/>
          <w:szCs w:val="22"/>
          <w:lang w:val="ru-RU" w:eastAsia="ru-RU" w:bidi="ru-RU"/>
        </w:rPr>
        <w:softHyphen/>
        <w:t>счетных органов субъектов Российской Федерации и муниципальных образований».</w:t>
      </w:r>
    </w:p>
    <w:p w:rsidR="00461380" w:rsidRPr="00525B0E" w:rsidRDefault="00461380" w:rsidP="00461380">
      <w:pPr>
        <w:pStyle w:val="11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Целью Стандарта является установление общих правил, требований и процедур осуществления контроля за соблюдением установленного порядка управления и распоряжения </w:t>
      </w:r>
      <w:r w:rsidR="00FB7476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имуществом, закрепленным за </w:t>
      </w:r>
      <w:r w:rsidR="00FB7476" w:rsidRPr="00525B0E">
        <w:rPr>
          <w:sz w:val="22"/>
          <w:szCs w:val="22"/>
          <w:lang w:val="ru-RU" w:eastAsia="ru-RU" w:bidi="ru-RU"/>
        </w:rPr>
        <w:t>муниципальными образованиями</w:t>
      </w:r>
      <w:r w:rsidRPr="00525B0E">
        <w:rPr>
          <w:sz w:val="22"/>
          <w:szCs w:val="22"/>
          <w:lang w:val="ru-RU" w:eastAsia="ru-RU" w:bidi="ru-RU"/>
        </w:rPr>
        <w:t>.</w:t>
      </w:r>
    </w:p>
    <w:p w:rsidR="00461380" w:rsidRPr="00525B0E" w:rsidRDefault="00461380" w:rsidP="00461380">
      <w:pPr>
        <w:pStyle w:val="11"/>
        <w:ind w:firstLine="720"/>
        <w:jc w:val="both"/>
        <w:rPr>
          <w:sz w:val="22"/>
          <w:szCs w:val="22"/>
        </w:rPr>
      </w:pPr>
      <w:r w:rsidRPr="00525B0E">
        <w:rPr>
          <w:sz w:val="22"/>
          <w:szCs w:val="22"/>
          <w:lang w:val="ru-RU" w:eastAsia="ru-RU" w:bidi="ru-RU"/>
        </w:rPr>
        <w:t>Задачами Стандарта являются:</w:t>
      </w:r>
    </w:p>
    <w:p w:rsidR="00461380" w:rsidRPr="00525B0E" w:rsidRDefault="00461380" w:rsidP="00461380">
      <w:pPr>
        <w:pStyle w:val="11"/>
        <w:numPr>
          <w:ilvl w:val="0"/>
          <w:numId w:val="8"/>
        </w:numPr>
        <w:tabs>
          <w:tab w:val="left" w:pos="109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определение содержания и порядка организации контроля;</w:t>
      </w:r>
    </w:p>
    <w:p w:rsidR="00461380" w:rsidRPr="00525B0E" w:rsidRDefault="00461380" w:rsidP="00461380">
      <w:pPr>
        <w:pStyle w:val="11"/>
        <w:numPr>
          <w:ilvl w:val="0"/>
          <w:numId w:val="8"/>
        </w:numPr>
        <w:tabs>
          <w:tab w:val="left" w:pos="1090"/>
        </w:tabs>
        <w:spacing w:after="80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определение общих правил и процедур проведения этапов контроля.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15"/>
        </w:tabs>
        <w:spacing w:after="80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Стандарт разработан с учетом полномочий органов внешнего </w:t>
      </w:r>
      <w:r w:rsidR="003A52BA" w:rsidRPr="00525B0E">
        <w:rPr>
          <w:sz w:val="22"/>
          <w:szCs w:val="22"/>
          <w:lang w:val="ru-RU" w:eastAsia="ru-RU" w:bidi="ru-RU"/>
        </w:rPr>
        <w:t xml:space="preserve">муниципального </w:t>
      </w:r>
      <w:r w:rsidRPr="00525B0E">
        <w:rPr>
          <w:sz w:val="22"/>
          <w:szCs w:val="22"/>
          <w:lang w:val="ru-RU" w:eastAsia="ru-RU" w:bidi="ru-RU"/>
        </w:rPr>
        <w:t xml:space="preserve">финансового контроля и особенностей правового положения </w:t>
      </w:r>
      <w:r w:rsidR="00FB7476" w:rsidRPr="00525B0E">
        <w:rPr>
          <w:sz w:val="22"/>
          <w:szCs w:val="22"/>
          <w:lang w:val="ru-RU" w:eastAsia="ru-RU" w:bidi="ru-RU"/>
        </w:rPr>
        <w:t>муниципальных образований</w:t>
      </w:r>
      <w:r w:rsidRPr="00525B0E">
        <w:rPr>
          <w:sz w:val="22"/>
          <w:szCs w:val="22"/>
          <w:lang w:val="ru-RU" w:eastAsia="ru-RU" w:bidi="ru-RU"/>
        </w:rPr>
        <w:t xml:space="preserve"> и обязателен к применению сотрудниками </w:t>
      </w:r>
      <w:r w:rsidR="00FB7476" w:rsidRPr="00525B0E">
        <w:rPr>
          <w:sz w:val="22"/>
          <w:szCs w:val="22"/>
          <w:lang w:val="ru-RU" w:eastAsia="ru-RU" w:bidi="ru-RU"/>
        </w:rPr>
        <w:t xml:space="preserve">Контрольно-счетной палаты </w:t>
      </w:r>
      <w:proofErr w:type="spellStart"/>
      <w:r w:rsidR="00FB7476" w:rsidRPr="00525B0E">
        <w:rPr>
          <w:sz w:val="22"/>
          <w:szCs w:val="22"/>
          <w:lang w:val="ru-RU" w:eastAsia="ru-RU" w:bidi="ru-RU"/>
        </w:rPr>
        <w:t>Алейского</w:t>
      </w:r>
      <w:proofErr w:type="spellEnd"/>
      <w:r w:rsidR="00FB7476" w:rsidRPr="00525B0E">
        <w:rPr>
          <w:sz w:val="22"/>
          <w:szCs w:val="22"/>
          <w:lang w:val="ru-RU" w:eastAsia="ru-RU" w:bidi="ru-RU"/>
        </w:rPr>
        <w:t xml:space="preserve"> района Алтайского края</w:t>
      </w:r>
      <w:r w:rsidRPr="00525B0E">
        <w:rPr>
          <w:sz w:val="22"/>
          <w:szCs w:val="22"/>
          <w:lang w:val="ru-RU" w:eastAsia="ru-RU" w:bidi="ru-RU"/>
        </w:rPr>
        <w:t xml:space="preserve"> (далее </w:t>
      </w:r>
      <w:r w:rsidR="00FB7476" w:rsidRPr="00525B0E">
        <w:rPr>
          <w:sz w:val="22"/>
          <w:szCs w:val="22"/>
          <w:lang w:val="ru-RU" w:eastAsia="ru-RU" w:bidi="ru-RU"/>
        </w:rPr>
        <w:t>–</w:t>
      </w:r>
      <w:r w:rsidRPr="00525B0E">
        <w:rPr>
          <w:sz w:val="22"/>
          <w:szCs w:val="22"/>
          <w:lang w:val="ru-RU" w:eastAsia="ru-RU" w:bidi="ru-RU"/>
        </w:rPr>
        <w:t xml:space="preserve"> </w:t>
      </w:r>
      <w:r w:rsidR="00FB7476" w:rsidRPr="00525B0E">
        <w:rPr>
          <w:sz w:val="22"/>
          <w:szCs w:val="22"/>
          <w:lang w:val="ru-RU" w:eastAsia="ru-RU" w:bidi="ru-RU"/>
        </w:rPr>
        <w:t xml:space="preserve">КСП </w:t>
      </w:r>
      <w:proofErr w:type="spellStart"/>
      <w:r w:rsidR="00FB7476" w:rsidRPr="00525B0E">
        <w:rPr>
          <w:sz w:val="22"/>
          <w:szCs w:val="22"/>
          <w:lang w:val="ru-RU" w:eastAsia="ru-RU" w:bidi="ru-RU"/>
        </w:rPr>
        <w:t>Алейского</w:t>
      </w:r>
      <w:proofErr w:type="spellEnd"/>
      <w:r w:rsidR="00FB7476" w:rsidRPr="00525B0E">
        <w:rPr>
          <w:sz w:val="22"/>
          <w:szCs w:val="22"/>
          <w:lang w:val="ru-RU" w:eastAsia="ru-RU" w:bidi="ru-RU"/>
        </w:rPr>
        <w:t xml:space="preserve"> района</w:t>
      </w:r>
      <w:r w:rsidRPr="00525B0E">
        <w:rPr>
          <w:sz w:val="22"/>
          <w:szCs w:val="22"/>
          <w:lang w:val="ru-RU" w:eastAsia="ru-RU" w:bidi="ru-RU"/>
        </w:rPr>
        <w:t xml:space="preserve">) при проведении контрольных и экспертно-аналитических мероприятий по контролю за соблюдением установленного порядка управления и распоряжения </w:t>
      </w:r>
      <w:r w:rsidR="00FB7476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имуществом, закрепленным за </w:t>
      </w:r>
      <w:r w:rsidR="00FB7476" w:rsidRPr="00525B0E">
        <w:rPr>
          <w:sz w:val="22"/>
          <w:szCs w:val="22"/>
          <w:lang w:val="ru-RU" w:eastAsia="ru-RU" w:bidi="ru-RU"/>
        </w:rPr>
        <w:t>муниципальными образованиями</w:t>
      </w:r>
      <w:r w:rsidRPr="00525B0E">
        <w:rPr>
          <w:sz w:val="22"/>
          <w:szCs w:val="22"/>
          <w:lang w:val="ru-RU" w:eastAsia="ru-RU" w:bidi="ru-RU"/>
        </w:rPr>
        <w:t xml:space="preserve"> (далее - контрольные и экспертно-аналитические мероприятия).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15"/>
        </w:tabs>
        <w:spacing w:after="280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При подготовке Стандарта учтены положения Федерального закона от 07.02.2011 № 6-ФЗ «Об общих принципах организации деятельности контрольно</w:t>
      </w:r>
      <w:r w:rsidR="00FB7476" w:rsidRPr="00525B0E">
        <w:rPr>
          <w:sz w:val="22"/>
          <w:szCs w:val="22"/>
          <w:lang w:val="ru-RU" w:eastAsia="ru-RU" w:bidi="ru-RU"/>
        </w:rPr>
        <w:t>-</w:t>
      </w:r>
      <w:r w:rsidRPr="00525B0E">
        <w:rPr>
          <w:sz w:val="22"/>
          <w:szCs w:val="22"/>
          <w:lang w:val="ru-RU" w:eastAsia="ru-RU" w:bidi="ru-RU"/>
        </w:rPr>
        <w:t xml:space="preserve">счетных органов субъектов Российской Федерации и муниципальных образований», </w:t>
      </w:r>
      <w:r w:rsidR="00FB7476" w:rsidRPr="00525B0E">
        <w:rPr>
          <w:sz w:val="22"/>
          <w:szCs w:val="22"/>
          <w:lang w:val="ru-RU" w:eastAsia="ru-RU"/>
        </w:rPr>
        <w:t xml:space="preserve">Положения о контрольно-счетной палате </w:t>
      </w:r>
      <w:proofErr w:type="spellStart"/>
      <w:r w:rsidR="00FB7476" w:rsidRPr="00525B0E">
        <w:rPr>
          <w:sz w:val="22"/>
          <w:szCs w:val="22"/>
          <w:lang w:val="ru-RU" w:eastAsia="ru-RU"/>
        </w:rPr>
        <w:t>Алейского</w:t>
      </w:r>
      <w:proofErr w:type="spellEnd"/>
      <w:r w:rsidR="00FB7476" w:rsidRPr="00525B0E">
        <w:rPr>
          <w:sz w:val="22"/>
          <w:szCs w:val="22"/>
          <w:lang w:val="ru-RU" w:eastAsia="ru-RU"/>
        </w:rPr>
        <w:t xml:space="preserve"> района Алтайского края, утвержденного решением Собрания депутатов </w:t>
      </w:r>
      <w:proofErr w:type="spellStart"/>
      <w:r w:rsidR="00FB7476" w:rsidRPr="00525B0E">
        <w:rPr>
          <w:sz w:val="22"/>
          <w:szCs w:val="22"/>
          <w:lang w:val="ru-RU" w:eastAsia="ru-RU"/>
        </w:rPr>
        <w:t>Алейского</w:t>
      </w:r>
      <w:proofErr w:type="spellEnd"/>
      <w:r w:rsidR="00FB7476" w:rsidRPr="00525B0E">
        <w:rPr>
          <w:sz w:val="22"/>
          <w:szCs w:val="22"/>
          <w:lang w:val="ru-RU" w:eastAsia="ru-RU"/>
        </w:rPr>
        <w:t xml:space="preserve"> района Алтайского края  от 11.03.2022 №2-РСД</w:t>
      </w:r>
      <w:r w:rsidRPr="00525B0E">
        <w:rPr>
          <w:sz w:val="22"/>
          <w:szCs w:val="22"/>
          <w:lang w:val="ru-RU" w:eastAsia="ru-RU" w:bidi="ru-RU"/>
        </w:rPr>
        <w:t>.</w:t>
      </w:r>
    </w:p>
    <w:p w:rsidR="00461380" w:rsidRPr="00525B0E" w:rsidRDefault="00461380" w:rsidP="00051DCB">
      <w:pPr>
        <w:pStyle w:val="11"/>
        <w:numPr>
          <w:ilvl w:val="0"/>
          <w:numId w:val="7"/>
        </w:numPr>
        <w:spacing w:after="280"/>
        <w:ind w:firstLine="1134"/>
        <w:jc w:val="center"/>
        <w:rPr>
          <w:sz w:val="22"/>
          <w:szCs w:val="22"/>
          <w:lang w:val="ru-RU"/>
        </w:rPr>
      </w:pPr>
      <w:r w:rsidRPr="00525B0E">
        <w:rPr>
          <w:b/>
          <w:bCs/>
          <w:sz w:val="22"/>
          <w:szCs w:val="22"/>
          <w:lang w:val="ru-RU" w:eastAsia="ru-RU" w:bidi="ru-RU"/>
        </w:rPr>
        <w:t>Предмет контроля за соблюдением установленного порядка</w:t>
      </w:r>
      <w:r w:rsidRPr="00525B0E">
        <w:rPr>
          <w:b/>
          <w:bCs/>
          <w:sz w:val="22"/>
          <w:szCs w:val="22"/>
          <w:lang w:val="ru-RU" w:eastAsia="ru-RU" w:bidi="ru-RU"/>
        </w:rPr>
        <w:br/>
        <w:t xml:space="preserve">управления и распоряжения </w:t>
      </w:r>
      <w:r w:rsidR="00FB7476" w:rsidRPr="00525B0E">
        <w:rPr>
          <w:b/>
          <w:bCs/>
          <w:sz w:val="22"/>
          <w:szCs w:val="22"/>
          <w:lang w:val="ru-RU" w:eastAsia="ru-RU" w:bidi="ru-RU"/>
        </w:rPr>
        <w:t>муниципальным</w:t>
      </w:r>
      <w:r w:rsidRPr="00525B0E">
        <w:rPr>
          <w:b/>
          <w:bCs/>
          <w:sz w:val="22"/>
          <w:szCs w:val="22"/>
          <w:lang w:val="ru-RU" w:eastAsia="ru-RU" w:bidi="ru-RU"/>
        </w:rPr>
        <w:t xml:space="preserve"> имуществом, закрепленным</w:t>
      </w:r>
      <w:r w:rsidRPr="00525B0E">
        <w:rPr>
          <w:b/>
          <w:bCs/>
          <w:sz w:val="22"/>
          <w:szCs w:val="22"/>
          <w:lang w:val="ru-RU" w:eastAsia="ru-RU" w:bidi="ru-RU"/>
        </w:rPr>
        <w:br/>
        <w:t xml:space="preserve">за </w:t>
      </w:r>
      <w:r w:rsidR="00FB7476" w:rsidRPr="00525B0E">
        <w:rPr>
          <w:b/>
          <w:bCs/>
          <w:sz w:val="22"/>
          <w:szCs w:val="22"/>
          <w:lang w:val="ru-RU" w:eastAsia="ru-RU" w:bidi="ru-RU"/>
        </w:rPr>
        <w:t>муниципальными образованиями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15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Целью контроля за соблюдением установленного порядка управления и распоряжения </w:t>
      </w:r>
      <w:r w:rsidR="00FB7476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имуществом, закрепленным за </w:t>
      </w:r>
      <w:r w:rsidR="00FB7476" w:rsidRPr="00525B0E">
        <w:rPr>
          <w:sz w:val="22"/>
          <w:szCs w:val="22"/>
          <w:lang w:val="ru-RU" w:eastAsia="ru-RU" w:bidi="ru-RU"/>
        </w:rPr>
        <w:t>муниципальными образованиями</w:t>
      </w:r>
      <w:r w:rsidRPr="00525B0E">
        <w:rPr>
          <w:sz w:val="22"/>
          <w:szCs w:val="22"/>
          <w:lang w:val="ru-RU" w:eastAsia="ru-RU" w:bidi="ru-RU"/>
        </w:rPr>
        <w:t xml:space="preserve">, является </w:t>
      </w:r>
      <w:bookmarkStart w:id="3" w:name="_Hlk146543158"/>
      <w:r w:rsidRPr="00525B0E">
        <w:rPr>
          <w:sz w:val="22"/>
          <w:szCs w:val="22"/>
          <w:lang w:val="ru-RU" w:eastAsia="ru-RU" w:bidi="ru-RU"/>
        </w:rPr>
        <w:t xml:space="preserve">определение законности и эффективности владения, пользования и распоряжения указанным имуществом, оценка финансового состояния </w:t>
      </w:r>
      <w:r w:rsidR="00FB7476" w:rsidRPr="00525B0E">
        <w:rPr>
          <w:sz w:val="22"/>
          <w:szCs w:val="22"/>
          <w:lang w:val="ru-RU" w:eastAsia="ru-RU" w:bidi="ru-RU"/>
        </w:rPr>
        <w:t>муниципальных образований</w:t>
      </w:r>
      <w:r w:rsidRPr="00525B0E">
        <w:rPr>
          <w:sz w:val="22"/>
          <w:szCs w:val="22"/>
          <w:lang w:val="ru-RU" w:eastAsia="ru-RU" w:bidi="ru-RU"/>
        </w:rPr>
        <w:t xml:space="preserve"> по результатам анализа финансовой отчетности или проведения контрольного мероприятия непосредственно на </w:t>
      </w:r>
      <w:r w:rsidR="00FB7476" w:rsidRPr="00525B0E">
        <w:rPr>
          <w:sz w:val="22"/>
          <w:szCs w:val="22"/>
          <w:lang w:val="ru-RU" w:eastAsia="ru-RU" w:bidi="ru-RU"/>
        </w:rPr>
        <w:t>территории муниципального образования</w:t>
      </w:r>
      <w:r w:rsidRPr="00525B0E">
        <w:rPr>
          <w:sz w:val="22"/>
          <w:szCs w:val="22"/>
          <w:lang w:val="ru-RU" w:eastAsia="ru-RU" w:bidi="ru-RU"/>
        </w:rPr>
        <w:t>.</w:t>
      </w:r>
    </w:p>
    <w:p w:rsidR="00461380" w:rsidRPr="00525B0E" w:rsidRDefault="00461380" w:rsidP="00461380">
      <w:pPr>
        <w:pStyle w:val="11"/>
        <w:ind w:firstLine="740"/>
        <w:jc w:val="both"/>
        <w:rPr>
          <w:sz w:val="22"/>
          <w:szCs w:val="22"/>
          <w:lang w:val="ru-RU"/>
        </w:rPr>
      </w:pPr>
      <w:bookmarkStart w:id="4" w:name="_Hlk146543255"/>
      <w:bookmarkEnd w:id="3"/>
      <w:r w:rsidRPr="00525B0E">
        <w:rPr>
          <w:sz w:val="22"/>
          <w:szCs w:val="22"/>
          <w:lang w:val="ru-RU" w:eastAsia="ru-RU" w:bidi="ru-RU"/>
        </w:rPr>
        <w:t xml:space="preserve">Контроль законности использования </w:t>
      </w:r>
      <w:r w:rsidR="00FB7476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 предполагает проведение:</w:t>
      </w:r>
    </w:p>
    <w:p w:rsidR="00461380" w:rsidRPr="00525B0E" w:rsidRDefault="00461380" w:rsidP="00461380">
      <w:pPr>
        <w:pStyle w:val="11"/>
        <w:numPr>
          <w:ilvl w:val="0"/>
          <w:numId w:val="9"/>
        </w:numPr>
        <w:tabs>
          <w:tab w:val="left" w:pos="1148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проверки законности совершения операций с </w:t>
      </w:r>
      <w:r w:rsidR="00FB7476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имуществом;</w:t>
      </w:r>
    </w:p>
    <w:p w:rsidR="00461380" w:rsidRPr="00525B0E" w:rsidRDefault="00461380" w:rsidP="00461380">
      <w:pPr>
        <w:pStyle w:val="11"/>
        <w:numPr>
          <w:ilvl w:val="0"/>
          <w:numId w:val="9"/>
        </w:numPr>
        <w:tabs>
          <w:tab w:val="left" w:pos="1148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проверки бухгалтерских записей и выражение мнения о достоверности отчётности;</w:t>
      </w:r>
    </w:p>
    <w:p w:rsidR="00461380" w:rsidRPr="00525B0E" w:rsidRDefault="00461380" w:rsidP="00461380">
      <w:pPr>
        <w:pStyle w:val="11"/>
        <w:numPr>
          <w:ilvl w:val="0"/>
          <w:numId w:val="9"/>
        </w:numPr>
        <w:tabs>
          <w:tab w:val="left" w:pos="1148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оценки соответствия порядка ведения бухгалтерского учёта действующему законодательству;</w:t>
      </w:r>
    </w:p>
    <w:p w:rsidR="00461380" w:rsidRPr="00525B0E" w:rsidRDefault="00461380" w:rsidP="00240254">
      <w:pPr>
        <w:pStyle w:val="11"/>
        <w:numPr>
          <w:ilvl w:val="0"/>
          <w:numId w:val="9"/>
        </w:numPr>
        <w:tabs>
          <w:tab w:val="left" w:pos="1134"/>
        </w:tabs>
        <w:ind w:firstLine="740"/>
        <w:jc w:val="both"/>
        <w:rPr>
          <w:sz w:val="22"/>
          <w:szCs w:val="22"/>
        </w:rPr>
      </w:pPr>
      <w:r w:rsidRPr="00525B0E">
        <w:rPr>
          <w:sz w:val="22"/>
          <w:szCs w:val="22"/>
          <w:lang w:val="ru-RU" w:eastAsia="ru-RU" w:bidi="ru-RU"/>
        </w:rPr>
        <w:t>анализа систем</w:t>
      </w:r>
      <w:r w:rsidR="003A52BA" w:rsidRPr="00525B0E">
        <w:rPr>
          <w:sz w:val="22"/>
          <w:szCs w:val="22"/>
          <w:lang w:val="ru-RU" w:eastAsia="ru-RU" w:bidi="ru-RU"/>
        </w:rPr>
        <w:t>ы</w:t>
      </w:r>
      <w:r w:rsidRPr="00525B0E">
        <w:rPr>
          <w:sz w:val="22"/>
          <w:szCs w:val="22"/>
          <w:lang w:val="ru-RU" w:eastAsia="ru-RU" w:bidi="ru-RU"/>
        </w:rPr>
        <w:t xml:space="preserve"> внутреннего контроля.</w:t>
      </w:r>
    </w:p>
    <w:p w:rsidR="00461380" w:rsidRPr="00525B0E" w:rsidRDefault="00461380" w:rsidP="00461380">
      <w:pPr>
        <w:pStyle w:val="11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Контроль эффективности использования </w:t>
      </w:r>
      <w:r w:rsidR="003A52BA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 предполагает проведение проверки результативности, экономности и продуктивности управления и распоряжения </w:t>
      </w:r>
      <w:r w:rsidR="00FB7476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имуществом. В процессе проведения контроля эффективности в пределах полномочий </w:t>
      </w:r>
      <w:r w:rsidR="00FB7476" w:rsidRPr="00525B0E">
        <w:rPr>
          <w:sz w:val="22"/>
          <w:szCs w:val="22"/>
          <w:lang w:val="ru-RU" w:eastAsia="ru-RU" w:bidi="ru-RU"/>
        </w:rPr>
        <w:t xml:space="preserve">КСП </w:t>
      </w:r>
      <w:proofErr w:type="spellStart"/>
      <w:r w:rsidR="00FB7476" w:rsidRPr="00525B0E">
        <w:rPr>
          <w:sz w:val="22"/>
          <w:szCs w:val="22"/>
          <w:lang w:val="ru-RU" w:eastAsia="ru-RU" w:bidi="ru-RU"/>
        </w:rPr>
        <w:t>Алейского</w:t>
      </w:r>
      <w:proofErr w:type="spellEnd"/>
      <w:r w:rsidR="00FB7476" w:rsidRPr="00525B0E">
        <w:rPr>
          <w:sz w:val="22"/>
          <w:szCs w:val="22"/>
          <w:lang w:val="ru-RU" w:eastAsia="ru-RU" w:bidi="ru-RU"/>
        </w:rPr>
        <w:t xml:space="preserve"> района</w:t>
      </w:r>
      <w:r w:rsidRPr="00525B0E">
        <w:rPr>
          <w:sz w:val="22"/>
          <w:szCs w:val="22"/>
          <w:lang w:val="ru-RU" w:eastAsia="ru-RU" w:bidi="ru-RU"/>
        </w:rPr>
        <w:t xml:space="preserve"> проверяются и анализируются:</w:t>
      </w:r>
    </w:p>
    <w:p w:rsidR="00461380" w:rsidRPr="00525B0E" w:rsidRDefault="00461380" w:rsidP="00461380">
      <w:pPr>
        <w:pStyle w:val="11"/>
        <w:numPr>
          <w:ilvl w:val="0"/>
          <w:numId w:val="9"/>
        </w:numPr>
        <w:tabs>
          <w:tab w:val="left" w:pos="1148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организация и процессы использования </w:t>
      </w:r>
      <w:r w:rsidR="00FB7476" w:rsidRPr="00525B0E">
        <w:rPr>
          <w:sz w:val="22"/>
          <w:szCs w:val="22"/>
          <w:lang w:val="ru-RU" w:eastAsia="ru-RU" w:bidi="ru-RU"/>
        </w:rPr>
        <w:t>бюджетных</w:t>
      </w:r>
      <w:r w:rsidRPr="00525B0E">
        <w:rPr>
          <w:sz w:val="22"/>
          <w:szCs w:val="22"/>
          <w:lang w:val="ru-RU" w:eastAsia="ru-RU" w:bidi="ru-RU"/>
        </w:rPr>
        <w:t xml:space="preserve"> средств и имущества;</w:t>
      </w:r>
    </w:p>
    <w:p w:rsidR="00461380" w:rsidRPr="00525B0E" w:rsidRDefault="00461380" w:rsidP="00461380">
      <w:pPr>
        <w:pStyle w:val="11"/>
        <w:numPr>
          <w:ilvl w:val="0"/>
          <w:numId w:val="9"/>
        </w:numPr>
        <w:tabs>
          <w:tab w:val="left" w:pos="1148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деятельность проверяемых </w:t>
      </w:r>
      <w:r w:rsidR="00FB7476" w:rsidRPr="00525B0E">
        <w:rPr>
          <w:sz w:val="22"/>
          <w:szCs w:val="22"/>
          <w:lang w:val="ru-RU" w:eastAsia="ru-RU" w:bidi="ru-RU"/>
        </w:rPr>
        <w:t>муниципальных образований</w:t>
      </w:r>
      <w:r w:rsidRPr="00525B0E">
        <w:rPr>
          <w:sz w:val="22"/>
          <w:szCs w:val="22"/>
          <w:lang w:val="ru-RU" w:eastAsia="ru-RU" w:bidi="ru-RU"/>
        </w:rPr>
        <w:t xml:space="preserve"> по использованию </w:t>
      </w:r>
      <w:r w:rsidR="00FB7476" w:rsidRPr="00525B0E">
        <w:rPr>
          <w:sz w:val="22"/>
          <w:szCs w:val="22"/>
          <w:lang w:val="ru-RU" w:eastAsia="ru-RU" w:bidi="ru-RU"/>
        </w:rPr>
        <w:t>бюджетных</w:t>
      </w:r>
      <w:r w:rsidRPr="00525B0E">
        <w:rPr>
          <w:sz w:val="22"/>
          <w:szCs w:val="22"/>
          <w:lang w:val="ru-RU" w:eastAsia="ru-RU" w:bidi="ru-RU"/>
        </w:rPr>
        <w:t xml:space="preserve"> средств и имущества;</w:t>
      </w:r>
    </w:p>
    <w:p w:rsidR="00461380" w:rsidRPr="00525B0E" w:rsidRDefault="00461380" w:rsidP="00FB7476">
      <w:pPr>
        <w:pStyle w:val="11"/>
        <w:numPr>
          <w:ilvl w:val="0"/>
          <w:numId w:val="9"/>
        </w:numPr>
        <w:spacing w:after="140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результаты использования </w:t>
      </w:r>
      <w:r w:rsidR="00FB7476" w:rsidRPr="00525B0E">
        <w:rPr>
          <w:sz w:val="22"/>
          <w:szCs w:val="22"/>
          <w:lang w:val="ru-RU" w:eastAsia="ru-RU" w:bidi="ru-RU"/>
        </w:rPr>
        <w:t>бюджетных</w:t>
      </w:r>
      <w:r w:rsidRPr="00525B0E">
        <w:rPr>
          <w:sz w:val="22"/>
          <w:szCs w:val="22"/>
          <w:lang w:val="ru-RU" w:eastAsia="ru-RU" w:bidi="ru-RU"/>
        </w:rPr>
        <w:t xml:space="preserve"> средств и имущества.</w:t>
      </w:r>
    </w:p>
    <w:bookmarkEnd w:id="4"/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09"/>
        </w:tabs>
        <w:spacing w:after="80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Контроль за соблюдением установленного порядка управления и распоряжения </w:t>
      </w:r>
      <w:r w:rsidR="00FB7476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имуществом, закрепленным за </w:t>
      </w:r>
      <w:r w:rsidR="00FB7476" w:rsidRPr="00525B0E">
        <w:rPr>
          <w:sz w:val="22"/>
          <w:szCs w:val="22"/>
          <w:lang w:val="ru-RU" w:eastAsia="ru-RU" w:bidi="ru-RU"/>
        </w:rPr>
        <w:t>муниципальными образованиями</w:t>
      </w:r>
      <w:r w:rsidRPr="00525B0E">
        <w:rPr>
          <w:sz w:val="22"/>
          <w:szCs w:val="22"/>
          <w:lang w:val="ru-RU" w:eastAsia="ru-RU" w:bidi="ru-RU"/>
        </w:rPr>
        <w:t>, осуществляется в форме контрольных и</w:t>
      </w:r>
      <w:r w:rsidR="00FB7476" w:rsidRPr="00525B0E">
        <w:rPr>
          <w:sz w:val="22"/>
          <w:szCs w:val="22"/>
          <w:lang w:val="ru-RU" w:eastAsia="ru-RU" w:bidi="ru-RU"/>
        </w:rPr>
        <w:t>ли</w:t>
      </w:r>
      <w:r w:rsidRPr="00525B0E">
        <w:rPr>
          <w:sz w:val="22"/>
          <w:szCs w:val="22"/>
          <w:lang w:val="ru-RU" w:eastAsia="ru-RU" w:bidi="ru-RU"/>
        </w:rPr>
        <w:t xml:space="preserve"> экспертно-аналитических мероприятий.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04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b/>
          <w:bCs/>
          <w:sz w:val="22"/>
          <w:szCs w:val="22"/>
          <w:lang w:val="ru-RU" w:eastAsia="ru-RU" w:bidi="ru-RU"/>
        </w:rPr>
        <w:t xml:space="preserve">Предметом контроля </w:t>
      </w:r>
      <w:r w:rsidRPr="00525B0E">
        <w:rPr>
          <w:sz w:val="22"/>
          <w:szCs w:val="22"/>
          <w:lang w:val="ru-RU" w:eastAsia="ru-RU" w:bidi="ru-RU"/>
        </w:rPr>
        <w:t xml:space="preserve">соблюдения установленного порядка управления и распоряжения </w:t>
      </w:r>
      <w:r w:rsidR="00FB7476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 являются:</w:t>
      </w:r>
    </w:p>
    <w:p w:rsidR="00461380" w:rsidRPr="00525B0E" w:rsidRDefault="00461380" w:rsidP="00461380">
      <w:pPr>
        <w:pStyle w:val="11"/>
        <w:numPr>
          <w:ilvl w:val="0"/>
          <w:numId w:val="10"/>
        </w:numPr>
        <w:tabs>
          <w:tab w:val="left" w:pos="1148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lastRenderedPageBreak/>
        <w:t xml:space="preserve">финансово-хозяйственная деятельность </w:t>
      </w:r>
      <w:r w:rsidR="00FB7476" w:rsidRPr="00525B0E">
        <w:rPr>
          <w:sz w:val="22"/>
          <w:szCs w:val="22"/>
          <w:lang w:val="ru-RU" w:eastAsia="ru-RU" w:bidi="ru-RU"/>
        </w:rPr>
        <w:t>муниципальных образований</w:t>
      </w:r>
      <w:r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461380">
      <w:pPr>
        <w:pStyle w:val="11"/>
        <w:numPr>
          <w:ilvl w:val="0"/>
          <w:numId w:val="10"/>
        </w:numPr>
        <w:tabs>
          <w:tab w:val="left" w:pos="1148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средства </w:t>
      </w:r>
      <w:r w:rsidR="00FB7476" w:rsidRPr="00525B0E">
        <w:rPr>
          <w:sz w:val="22"/>
          <w:szCs w:val="22"/>
          <w:lang w:val="ru-RU" w:eastAsia="ru-RU" w:bidi="ru-RU"/>
        </w:rPr>
        <w:t>местных</w:t>
      </w:r>
      <w:r w:rsidRPr="00525B0E">
        <w:rPr>
          <w:sz w:val="22"/>
          <w:szCs w:val="22"/>
          <w:lang w:val="ru-RU" w:eastAsia="ru-RU" w:bidi="ru-RU"/>
        </w:rPr>
        <w:t xml:space="preserve"> бюджет</w:t>
      </w:r>
      <w:r w:rsidR="00FB7476" w:rsidRPr="00525B0E">
        <w:rPr>
          <w:sz w:val="22"/>
          <w:szCs w:val="22"/>
          <w:lang w:val="ru-RU" w:eastAsia="ru-RU" w:bidi="ru-RU"/>
        </w:rPr>
        <w:t>ов</w:t>
      </w:r>
      <w:r w:rsidRPr="00525B0E">
        <w:rPr>
          <w:sz w:val="22"/>
          <w:szCs w:val="22"/>
          <w:lang w:val="ru-RU" w:eastAsia="ru-RU" w:bidi="ru-RU"/>
        </w:rPr>
        <w:t xml:space="preserve"> (бюджетные инвестиции);</w:t>
      </w:r>
    </w:p>
    <w:p w:rsidR="00461380" w:rsidRPr="00525B0E" w:rsidRDefault="00461380" w:rsidP="00FB7476">
      <w:pPr>
        <w:pStyle w:val="11"/>
        <w:numPr>
          <w:ilvl w:val="0"/>
          <w:numId w:val="10"/>
        </w:numPr>
        <w:tabs>
          <w:tab w:val="left" w:pos="1134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объекты права собственности;</w:t>
      </w:r>
    </w:p>
    <w:p w:rsidR="00461380" w:rsidRPr="00525B0E" w:rsidRDefault="00461380" w:rsidP="00461380">
      <w:pPr>
        <w:pStyle w:val="11"/>
        <w:numPr>
          <w:ilvl w:val="0"/>
          <w:numId w:val="10"/>
        </w:numPr>
        <w:tabs>
          <w:tab w:val="left" w:pos="1148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долговые обязательства, налоговые и иные льготы и преимущества, </w:t>
      </w:r>
      <w:r w:rsidR="00FB7476" w:rsidRPr="00525B0E">
        <w:rPr>
          <w:sz w:val="22"/>
          <w:szCs w:val="22"/>
          <w:lang w:val="ru-RU" w:eastAsia="ru-RU" w:bidi="ru-RU"/>
        </w:rPr>
        <w:t>муниципальные</w:t>
      </w:r>
      <w:r w:rsidRPr="00525B0E">
        <w:rPr>
          <w:sz w:val="22"/>
          <w:szCs w:val="22"/>
          <w:lang w:val="ru-RU" w:eastAsia="ru-RU" w:bidi="ru-RU"/>
        </w:rPr>
        <w:t xml:space="preserve"> гарантии и поручительства.</w:t>
      </w:r>
    </w:p>
    <w:p w:rsidR="00461380" w:rsidRPr="00525B0E" w:rsidRDefault="00461380" w:rsidP="00461380">
      <w:pPr>
        <w:pStyle w:val="11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При проведении контрольного (экспертно-аналитического) мероприятия проверяются распорядительные, финансовые, бухгалтерские документы, бухгалтерская и статистическая отчетность и иные материалы, содержащие данные о предмете контрольного (экспертно-аналитического) мероприятия.</w:t>
      </w:r>
    </w:p>
    <w:p w:rsidR="000F6A31" w:rsidRPr="00525B0E" w:rsidRDefault="00461380" w:rsidP="000F6A31">
      <w:pPr>
        <w:pStyle w:val="11"/>
        <w:numPr>
          <w:ilvl w:val="1"/>
          <w:numId w:val="7"/>
        </w:numPr>
        <w:tabs>
          <w:tab w:val="left" w:pos="1304"/>
        </w:tabs>
        <w:spacing w:after="80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Объектами контроля являются </w:t>
      </w:r>
      <w:r w:rsidR="00FB7476" w:rsidRPr="00525B0E">
        <w:rPr>
          <w:sz w:val="22"/>
          <w:szCs w:val="22"/>
          <w:lang w:val="ru-RU" w:eastAsia="ru-RU" w:bidi="ru-RU"/>
        </w:rPr>
        <w:t xml:space="preserve">муниципальные образования </w:t>
      </w:r>
      <w:proofErr w:type="spellStart"/>
      <w:r w:rsidR="00FB7476" w:rsidRPr="00525B0E">
        <w:rPr>
          <w:sz w:val="22"/>
          <w:szCs w:val="22"/>
          <w:lang w:val="ru-RU" w:eastAsia="ru-RU" w:bidi="ru-RU"/>
        </w:rPr>
        <w:t>Алейского</w:t>
      </w:r>
      <w:proofErr w:type="spellEnd"/>
      <w:r w:rsidR="00FB7476" w:rsidRPr="00525B0E">
        <w:rPr>
          <w:sz w:val="22"/>
          <w:szCs w:val="22"/>
          <w:lang w:val="ru-RU" w:eastAsia="ru-RU" w:bidi="ru-RU"/>
        </w:rPr>
        <w:t xml:space="preserve"> района</w:t>
      </w:r>
      <w:r w:rsidRPr="00525B0E">
        <w:rPr>
          <w:sz w:val="22"/>
          <w:szCs w:val="22"/>
          <w:lang w:val="ru-RU" w:eastAsia="ru-RU" w:bidi="ru-RU"/>
        </w:rPr>
        <w:t xml:space="preserve">, за которыми закреплено право пользования объектами </w:t>
      </w:r>
      <w:r w:rsidR="00FB7476" w:rsidRPr="00525B0E">
        <w:rPr>
          <w:sz w:val="22"/>
          <w:szCs w:val="22"/>
          <w:lang w:val="ru-RU" w:eastAsia="ru-RU" w:bidi="ru-RU"/>
        </w:rPr>
        <w:t>муниципальной</w:t>
      </w:r>
      <w:r w:rsidRPr="00525B0E">
        <w:rPr>
          <w:sz w:val="22"/>
          <w:szCs w:val="22"/>
          <w:lang w:val="ru-RU" w:eastAsia="ru-RU" w:bidi="ru-RU"/>
        </w:rPr>
        <w:t xml:space="preserve"> собственности, органы власти </w:t>
      </w:r>
      <w:proofErr w:type="spellStart"/>
      <w:r w:rsidR="00FB7476" w:rsidRPr="00525B0E">
        <w:rPr>
          <w:sz w:val="22"/>
          <w:szCs w:val="22"/>
          <w:lang w:val="ru-RU" w:eastAsia="ru-RU" w:bidi="ru-RU"/>
        </w:rPr>
        <w:t>Алейского</w:t>
      </w:r>
      <w:proofErr w:type="spellEnd"/>
      <w:r w:rsidR="00FB7476" w:rsidRPr="00525B0E">
        <w:rPr>
          <w:sz w:val="22"/>
          <w:szCs w:val="22"/>
          <w:lang w:val="ru-RU" w:eastAsia="ru-RU" w:bidi="ru-RU"/>
        </w:rPr>
        <w:t xml:space="preserve"> района </w:t>
      </w:r>
      <w:r w:rsidRPr="00525B0E">
        <w:rPr>
          <w:sz w:val="22"/>
          <w:szCs w:val="22"/>
          <w:lang w:val="ru-RU" w:eastAsia="ru-RU" w:bidi="ru-RU"/>
        </w:rPr>
        <w:t xml:space="preserve">Алтайского края, </w:t>
      </w:r>
    </w:p>
    <w:p w:rsidR="00074C06" w:rsidRPr="00074C06" w:rsidRDefault="00074C06" w:rsidP="000F6A31">
      <w:pPr>
        <w:pStyle w:val="11"/>
        <w:numPr>
          <w:ilvl w:val="1"/>
          <w:numId w:val="7"/>
        </w:numPr>
        <w:tabs>
          <w:tab w:val="left" w:pos="1304"/>
        </w:tabs>
        <w:spacing w:after="80"/>
        <w:ind w:firstLine="740"/>
        <w:jc w:val="both"/>
        <w:rPr>
          <w:sz w:val="22"/>
          <w:szCs w:val="22"/>
          <w:lang w:val="ru-RU"/>
        </w:rPr>
      </w:pPr>
      <w:r w:rsidRPr="00074C06">
        <w:rPr>
          <w:sz w:val="22"/>
          <w:szCs w:val="22"/>
          <w:lang w:val="ru-RU" w:eastAsia="ru-RU" w:bidi="ru-RU"/>
        </w:rPr>
        <w:t>Основными целями проведения контрольного (экспертно-аналитического) мероприятия являются:</w:t>
      </w:r>
    </w:p>
    <w:p w:rsidR="00461380" w:rsidRPr="00074C06" w:rsidRDefault="00074C06" w:rsidP="00074C06">
      <w:pPr>
        <w:pStyle w:val="11"/>
        <w:tabs>
          <w:tab w:val="left" w:pos="1304"/>
        </w:tabs>
        <w:spacing w:after="80"/>
        <w:ind w:left="740" w:firstLine="0"/>
        <w:jc w:val="both"/>
        <w:rPr>
          <w:sz w:val="22"/>
          <w:szCs w:val="22"/>
          <w:lang w:val="ru-RU"/>
        </w:rPr>
      </w:pPr>
      <w:r w:rsidRPr="00074C06">
        <w:rPr>
          <w:sz w:val="22"/>
          <w:szCs w:val="22"/>
          <w:lang w:val="ru-RU" w:eastAsia="ru-RU" w:bidi="ru-RU"/>
        </w:rPr>
        <w:t xml:space="preserve">- </w:t>
      </w:r>
      <w:r w:rsidR="00461380" w:rsidRPr="00074C06">
        <w:rPr>
          <w:sz w:val="22"/>
          <w:szCs w:val="22"/>
          <w:lang w:val="ru-RU" w:eastAsia="ru-RU" w:bidi="ru-RU"/>
        </w:rPr>
        <w:t xml:space="preserve">проверка организации и состояния бухгалтерского учета и отчетности </w:t>
      </w:r>
      <w:r w:rsidR="00953DDD" w:rsidRPr="00074C06">
        <w:rPr>
          <w:sz w:val="22"/>
          <w:szCs w:val="22"/>
          <w:lang w:val="ru-RU" w:eastAsia="ru-RU" w:bidi="ru-RU"/>
        </w:rPr>
        <w:t>в муниципальном образовании</w:t>
      </w:r>
      <w:r w:rsidR="00461380" w:rsidRPr="00074C06">
        <w:rPr>
          <w:sz w:val="22"/>
          <w:szCs w:val="22"/>
          <w:lang w:val="ru-RU" w:eastAsia="ru-RU" w:bidi="ru-RU"/>
        </w:rPr>
        <w:t>;</w:t>
      </w:r>
    </w:p>
    <w:p w:rsidR="00461380" w:rsidRPr="00074C06" w:rsidRDefault="00461380" w:rsidP="00461380">
      <w:pPr>
        <w:pStyle w:val="11"/>
        <w:numPr>
          <w:ilvl w:val="0"/>
          <w:numId w:val="11"/>
        </w:numPr>
        <w:tabs>
          <w:tab w:val="left" w:pos="987"/>
        </w:tabs>
        <w:ind w:firstLine="720"/>
        <w:jc w:val="both"/>
        <w:rPr>
          <w:sz w:val="22"/>
          <w:szCs w:val="22"/>
          <w:lang w:val="ru-RU"/>
        </w:rPr>
      </w:pPr>
      <w:r w:rsidRPr="00074C06">
        <w:rPr>
          <w:sz w:val="22"/>
          <w:szCs w:val="22"/>
          <w:lang w:val="ru-RU" w:eastAsia="ru-RU" w:bidi="ru-RU"/>
        </w:rPr>
        <w:t xml:space="preserve">оценка полученного экономического и социального эффекта в результате владения, распоряжения и использования </w:t>
      </w:r>
      <w:r w:rsidR="00953DDD" w:rsidRPr="00074C06">
        <w:rPr>
          <w:sz w:val="22"/>
          <w:szCs w:val="22"/>
          <w:lang w:val="ru-RU" w:eastAsia="ru-RU" w:bidi="ru-RU"/>
        </w:rPr>
        <w:t>муниципальной</w:t>
      </w:r>
      <w:r w:rsidRPr="00074C06">
        <w:rPr>
          <w:sz w:val="22"/>
          <w:szCs w:val="22"/>
          <w:lang w:val="ru-RU" w:eastAsia="ru-RU" w:bidi="ru-RU"/>
        </w:rPr>
        <w:t xml:space="preserve"> собственности;</w:t>
      </w:r>
    </w:p>
    <w:p w:rsidR="00461380" w:rsidRPr="00074C06" w:rsidRDefault="00461380" w:rsidP="00461380">
      <w:pPr>
        <w:pStyle w:val="11"/>
        <w:numPr>
          <w:ilvl w:val="0"/>
          <w:numId w:val="11"/>
        </w:numPr>
        <w:tabs>
          <w:tab w:val="left" w:pos="992"/>
        </w:tabs>
        <w:spacing w:after="80"/>
        <w:ind w:firstLine="720"/>
        <w:jc w:val="both"/>
        <w:rPr>
          <w:sz w:val="22"/>
          <w:szCs w:val="22"/>
          <w:lang w:val="ru-RU"/>
        </w:rPr>
      </w:pPr>
      <w:r w:rsidRPr="00074C06">
        <w:rPr>
          <w:sz w:val="22"/>
          <w:szCs w:val="22"/>
          <w:lang w:val="ru-RU" w:eastAsia="ru-RU" w:bidi="ru-RU"/>
        </w:rPr>
        <w:t xml:space="preserve">разработка предложений по повышению эффективности управления и распоряжения </w:t>
      </w:r>
      <w:r w:rsidR="00953DDD" w:rsidRPr="00074C06">
        <w:rPr>
          <w:sz w:val="22"/>
          <w:szCs w:val="22"/>
          <w:lang w:val="ru-RU" w:eastAsia="ru-RU" w:bidi="ru-RU"/>
        </w:rPr>
        <w:t>муниципальным</w:t>
      </w:r>
      <w:r w:rsidRPr="00074C06">
        <w:rPr>
          <w:sz w:val="22"/>
          <w:szCs w:val="22"/>
          <w:lang w:val="ru-RU" w:eastAsia="ru-RU" w:bidi="ru-RU"/>
        </w:rPr>
        <w:t xml:space="preserve"> имуществом.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04"/>
        </w:tabs>
        <w:spacing w:after="400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При проведении контрольного (экспертно-аналитического) мероприятия применяются различные методы финансового контроля, включающие ревизию, проверку, анализ, обследование, экспертизу и другие методы, исходя из целей контрольного (экспертно-аналитического) мероприятия.</w:t>
      </w:r>
    </w:p>
    <w:p w:rsidR="00461380" w:rsidRPr="00525B0E" w:rsidRDefault="00461380" w:rsidP="00461380">
      <w:pPr>
        <w:pStyle w:val="11"/>
        <w:numPr>
          <w:ilvl w:val="0"/>
          <w:numId w:val="7"/>
        </w:numPr>
        <w:tabs>
          <w:tab w:val="left" w:pos="1484"/>
        </w:tabs>
        <w:spacing w:after="520"/>
        <w:ind w:left="180" w:firstLine="880"/>
        <w:jc w:val="both"/>
        <w:rPr>
          <w:sz w:val="22"/>
          <w:szCs w:val="22"/>
          <w:lang w:val="ru-RU"/>
        </w:rPr>
      </w:pPr>
      <w:r w:rsidRPr="00525B0E">
        <w:rPr>
          <w:b/>
          <w:bCs/>
          <w:sz w:val="22"/>
          <w:szCs w:val="22"/>
          <w:lang w:val="ru-RU" w:eastAsia="ru-RU" w:bidi="ru-RU"/>
        </w:rPr>
        <w:t xml:space="preserve">Организация контроля за соблюдением установленного порядка управления и распоряжения </w:t>
      </w:r>
      <w:r w:rsidR="00033692" w:rsidRPr="00525B0E">
        <w:rPr>
          <w:b/>
          <w:bCs/>
          <w:sz w:val="22"/>
          <w:szCs w:val="22"/>
          <w:lang w:val="ru-RU" w:eastAsia="ru-RU" w:bidi="ru-RU"/>
        </w:rPr>
        <w:t>муниципальным</w:t>
      </w:r>
      <w:r w:rsidRPr="00525B0E">
        <w:rPr>
          <w:b/>
          <w:bCs/>
          <w:sz w:val="22"/>
          <w:szCs w:val="22"/>
          <w:lang w:val="ru-RU" w:eastAsia="ru-RU" w:bidi="ru-RU"/>
        </w:rPr>
        <w:t xml:space="preserve"> имуществом, закрепленным за </w:t>
      </w:r>
      <w:r w:rsidR="00033692" w:rsidRPr="00525B0E">
        <w:rPr>
          <w:b/>
          <w:bCs/>
          <w:sz w:val="22"/>
          <w:szCs w:val="22"/>
          <w:lang w:val="ru-RU" w:eastAsia="ru-RU" w:bidi="ru-RU"/>
        </w:rPr>
        <w:t>муниципальными образованиями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09"/>
        </w:tabs>
        <w:spacing w:after="80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Контроль за соблюдением установленного порядка управления и распоряжения </w:t>
      </w:r>
      <w:r w:rsidR="00033692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имуществом, закрепленным за </w:t>
      </w:r>
      <w:r w:rsidR="00033692" w:rsidRPr="00525B0E">
        <w:rPr>
          <w:sz w:val="22"/>
          <w:szCs w:val="22"/>
          <w:lang w:val="ru-RU" w:eastAsia="ru-RU" w:bidi="ru-RU"/>
        </w:rPr>
        <w:t>муниципальными образованиями</w:t>
      </w:r>
      <w:r w:rsidRPr="00525B0E">
        <w:rPr>
          <w:sz w:val="22"/>
          <w:szCs w:val="22"/>
          <w:lang w:val="ru-RU" w:eastAsia="ru-RU" w:bidi="ru-RU"/>
        </w:rPr>
        <w:t xml:space="preserve">, проводится на основании плана работы </w:t>
      </w:r>
      <w:r w:rsidR="00033692" w:rsidRPr="00525B0E">
        <w:rPr>
          <w:sz w:val="22"/>
          <w:szCs w:val="22"/>
          <w:lang w:val="ru-RU" w:eastAsia="ru-RU" w:bidi="ru-RU"/>
        </w:rPr>
        <w:t xml:space="preserve">КСП </w:t>
      </w:r>
      <w:proofErr w:type="spellStart"/>
      <w:r w:rsidR="00033692" w:rsidRPr="00525B0E">
        <w:rPr>
          <w:sz w:val="22"/>
          <w:szCs w:val="22"/>
          <w:lang w:val="ru-RU" w:eastAsia="ru-RU" w:bidi="ru-RU"/>
        </w:rPr>
        <w:t>Алейского</w:t>
      </w:r>
      <w:proofErr w:type="spellEnd"/>
      <w:r w:rsidR="00033692" w:rsidRPr="00525B0E">
        <w:rPr>
          <w:sz w:val="22"/>
          <w:szCs w:val="22"/>
          <w:lang w:val="ru-RU" w:eastAsia="ru-RU" w:bidi="ru-RU"/>
        </w:rPr>
        <w:t xml:space="preserve"> района</w:t>
      </w:r>
      <w:r w:rsidRPr="00525B0E">
        <w:rPr>
          <w:sz w:val="22"/>
          <w:szCs w:val="22"/>
          <w:lang w:val="ru-RU" w:eastAsia="ru-RU" w:bidi="ru-RU"/>
        </w:rPr>
        <w:t xml:space="preserve"> на текущий год.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04"/>
        </w:tabs>
        <w:spacing w:after="80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Контрольное (экспертно-аналитическое) мероприятие проводится на основе информации и материалов, получаемых по запросам и (или) непосредственно на объектах контрольного</w:t>
      </w:r>
      <w:r w:rsidR="00033692" w:rsidRPr="00525B0E">
        <w:rPr>
          <w:sz w:val="22"/>
          <w:szCs w:val="22"/>
          <w:lang w:val="ru-RU" w:eastAsia="ru-RU" w:bidi="ru-RU"/>
        </w:rPr>
        <w:t xml:space="preserve"> (экспертно-аналитического)</w:t>
      </w:r>
      <w:r w:rsidRPr="00525B0E">
        <w:rPr>
          <w:sz w:val="22"/>
          <w:szCs w:val="22"/>
          <w:lang w:val="ru-RU" w:eastAsia="ru-RU" w:bidi="ru-RU"/>
        </w:rPr>
        <w:t xml:space="preserve"> мероприятия в соответствии с </w:t>
      </w:r>
      <w:r w:rsidR="00033692" w:rsidRPr="00525B0E">
        <w:rPr>
          <w:sz w:val="22"/>
          <w:szCs w:val="22"/>
          <w:lang w:val="ru-RU" w:eastAsia="ru-RU" w:bidi="ru-RU"/>
        </w:rPr>
        <w:t xml:space="preserve">утвержденной </w:t>
      </w:r>
      <w:r w:rsidRPr="00525B0E">
        <w:rPr>
          <w:sz w:val="22"/>
          <w:szCs w:val="22"/>
          <w:lang w:val="ru-RU" w:eastAsia="ru-RU" w:bidi="ru-RU"/>
        </w:rPr>
        <w:t>программой проведения контрольного (экспертно-аналитического) мероприятия.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04"/>
        </w:tabs>
        <w:spacing w:after="240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Организация контрольного (экспертно-аналитического) мероприятия включает три этапа, осуществляемых в соответствии с общими правилами проведения контрольного (экспертно-аналитического) мероприятия, каждый из которых характеризуется выполнением определенных задач:</w:t>
      </w:r>
    </w:p>
    <w:p w:rsidR="00461380" w:rsidRPr="00525B0E" w:rsidRDefault="00461380" w:rsidP="00461380">
      <w:pPr>
        <w:pStyle w:val="11"/>
        <w:numPr>
          <w:ilvl w:val="0"/>
          <w:numId w:val="12"/>
        </w:numPr>
        <w:tabs>
          <w:tab w:val="left" w:pos="994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подготовка к проведению контроля за соблюдением установленного порядка управления и распоряжения </w:t>
      </w:r>
      <w:r w:rsidR="00033692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имуществом, закрепленным за </w:t>
      </w:r>
      <w:r w:rsidR="00033692" w:rsidRPr="00525B0E">
        <w:rPr>
          <w:sz w:val="22"/>
          <w:szCs w:val="22"/>
          <w:lang w:val="ru-RU" w:eastAsia="ru-RU" w:bidi="ru-RU"/>
        </w:rPr>
        <w:t>муниципальными образованиями</w:t>
      </w:r>
      <w:r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461380">
      <w:pPr>
        <w:pStyle w:val="11"/>
        <w:numPr>
          <w:ilvl w:val="0"/>
          <w:numId w:val="12"/>
        </w:numPr>
        <w:tabs>
          <w:tab w:val="left" w:pos="994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проведение контрольного (экспертно-аналитического) мероприятия по контролю за соблюдением установленного порядка управления и распоряжения </w:t>
      </w:r>
      <w:r w:rsidR="00033692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имуществом, закрепленным за </w:t>
      </w:r>
      <w:r w:rsidR="00033692" w:rsidRPr="00525B0E">
        <w:rPr>
          <w:sz w:val="22"/>
          <w:szCs w:val="22"/>
          <w:lang w:val="ru-RU" w:eastAsia="ru-RU" w:bidi="ru-RU"/>
        </w:rPr>
        <w:t>муниципальными образованиями</w:t>
      </w:r>
      <w:r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461380">
      <w:pPr>
        <w:pStyle w:val="11"/>
        <w:numPr>
          <w:ilvl w:val="0"/>
          <w:numId w:val="12"/>
        </w:numPr>
        <w:tabs>
          <w:tab w:val="left" w:pos="994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оформление результатов контрольного (экспертно-аналитического) мероприятия.</w:t>
      </w:r>
    </w:p>
    <w:p w:rsidR="00461380" w:rsidRPr="00525B0E" w:rsidRDefault="00461380" w:rsidP="00461380">
      <w:pPr>
        <w:pStyle w:val="11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Подготовительный этап контрольного (экспертно-аналитического) мероприятия и его организация проводятся в соответствии со </w:t>
      </w:r>
      <w:r w:rsidRPr="00074C06">
        <w:rPr>
          <w:sz w:val="22"/>
          <w:szCs w:val="22"/>
          <w:lang w:val="ru-RU" w:eastAsia="ru-RU" w:bidi="ru-RU"/>
        </w:rPr>
        <w:t>стандартом внешнего государственного финансо</w:t>
      </w:r>
      <w:r w:rsidR="00074C06" w:rsidRPr="00074C06">
        <w:rPr>
          <w:sz w:val="22"/>
          <w:szCs w:val="22"/>
          <w:lang w:val="ru-RU" w:eastAsia="ru-RU" w:bidi="ru-RU"/>
        </w:rPr>
        <w:t>вого контроля Счетной палаты СВМ</w:t>
      </w:r>
      <w:r w:rsidRPr="00074C06">
        <w:rPr>
          <w:sz w:val="22"/>
          <w:szCs w:val="22"/>
          <w:lang w:val="ru-RU" w:eastAsia="ru-RU" w:bidi="ru-RU"/>
        </w:rPr>
        <w:t>ФК 01 «</w:t>
      </w:r>
      <w:r w:rsidR="00074C06" w:rsidRPr="00074C06">
        <w:rPr>
          <w:sz w:val="22"/>
          <w:szCs w:val="22"/>
          <w:lang w:val="ru-RU" w:eastAsia="ru-RU" w:bidi="ru-RU"/>
        </w:rPr>
        <w:t xml:space="preserve">Общие правила проведения </w:t>
      </w:r>
      <w:r w:rsidRPr="00074C06">
        <w:rPr>
          <w:sz w:val="22"/>
          <w:szCs w:val="22"/>
          <w:lang w:val="ru-RU" w:eastAsia="ru-RU" w:bidi="ru-RU"/>
        </w:rPr>
        <w:t>контрольного мероприятия».</w:t>
      </w:r>
    </w:p>
    <w:p w:rsidR="00461380" w:rsidRPr="00525B0E" w:rsidRDefault="00461380" w:rsidP="00461380">
      <w:pPr>
        <w:pStyle w:val="11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На этапе подготовки к проведению контрольного (экспертно</w:t>
      </w:r>
      <w:r w:rsidRPr="00525B0E">
        <w:rPr>
          <w:sz w:val="22"/>
          <w:szCs w:val="22"/>
          <w:lang w:val="ru-RU" w:eastAsia="ru-RU" w:bidi="ru-RU"/>
        </w:rPr>
        <w:softHyphen/>
      </w:r>
      <w:r w:rsidR="003A52BA" w:rsidRPr="00525B0E">
        <w:rPr>
          <w:sz w:val="22"/>
          <w:szCs w:val="22"/>
          <w:lang w:val="ru-RU" w:eastAsia="ru-RU" w:bidi="ru-RU"/>
        </w:rPr>
        <w:t>-</w:t>
      </w:r>
      <w:r w:rsidRPr="00525B0E">
        <w:rPr>
          <w:sz w:val="22"/>
          <w:szCs w:val="22"/>
          <w:lang w:val="ru-RU" w:eastAsia="ru-RU" w:bidi="ru-RU"/>
        </w:rPr>
        <w:t xml:space="preserve">аналитического) мероприятия проводится предварительное изучение предмета и объекта контроля, необходимое для подготовки к проведению контроля и оценки результатов использования </w:t>
      </w:r>
      <w:r w:rsidR="00A65815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имущества и средств, а также определяются цели, вопросы и методы проведения контроля.</w:t>
      </w:r>
    </w:p>
    <w:p w:rsidR="00461380" w:rsidRPr="00525B0E" w:rsidRDefault="00461380" w:rsidP="00461380">
      <w:pPr>
        <w:pStyle w:val="11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По итогам данного этапа утверждается программа и разрабатывается рабочий план проведения контрольного (экспертно-аналитического) мероприятия.</w:t>
      </w:r>
    </w:p>
    <w:p w:rsidR="00461380" w:rsidRPr="00525B0E" w:rsidRDefault="00461380" w:rsidP="00461380">
      <w:pPr>
        <w:pStyle w:val="11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На этапе проведения контрольного (экспертно-аналитического) мероприятия осуществляется </w:t>
      </w:r>
      <w:r w:rsidRPr="00525B0E">
        <w:rPr>
          <w:sz w:val="22"/>
          <w:szCs w:val="22"/>
          <w:lang w:val="ru-RU" w:eastAsia="ru-RU" w:bidi="ru-RU"/>
        </w:rPr>
        <w:lastRenderedPageBreak/>
        <w:t xml:space="preserve">проверка и анализ фактических данных и информации, полученных по запросам </w:t>
      </w:r>
      <w:r w:rsidR="00A65815" w:rsidRPr="00525B0E">
        <w:rPr>
          <w:sz w:val="22"/>
          <w:szCs w:val="22"/>
          <w:lang w:val="ru-RU" w:eastAsia="ru-RU" w:bidi="ru-RU"/>
        </w:rPr>
        <w:t xml:space="preserve">КСП </w:t>
      </w:r>
      <w:proofErr w:type="spellStart"/>
      <w:r w:rsidR="00A65815" w:rsidRPr="00525B0E">
        <w:rPr>
          <w:sz w:val="22"/>
          <w:szCs w:val="22"/>
          <w:lang w:val="ru-RU" w:eastAsia="ru-RU" w:bidi="ru-RU"/>
        </w:rPr>
        <w:t>Алейского</w:t>
      </w:r>
      <w:proofErr w:type="spellEnd"/>
      <w:r w:rsidR="00A65815" w:rsidRPr="00525B0E">
        <w:rPr>
          <w:sz w:val="22"/>
          <w:szCs w:val="22"/>
          <w:lang w:val="ru-RU" w:eastAsia="ru-RU" w:bidi="ru-RU"/>
        </w:rPr>
        <w:t xml:space="preserve"> района</w:t>
      </w:r>
      <w:r w:rsidRPr="00525B0E">
        <w:rPr>
          <w:sz w:val="22"/>
          <w:szCs w:val="22"/>
          <w:lang w:val="ru-RU" w:eastAsia="ru-RU" w:bidi="ru-RU"/>
        </w:rPr>
        <w:t>, и (или) непосредственно на объектах контрольного мероприятия, необходимых для формирования доказательств в соответствии с целями контрольного (экспертно</w:t>
      </w:r>
      <w:r w:rsidRPr="00525B0E">
        <w:rPr>
          <w:sz w:val="22"/>
          <w:szCs w:val="22"/>
          <w:lang w:val="ru-RU" w:eastAsia="ru-RU" w:bidi="ru-RU"/>
        </w:rPr>
        <w:softHyphen/>
      </w:r>
      <w:r w:rsidR="00A65815" w:rsidRPr="00525B0E">
        <w:rPr>
          <w:sz w:val="22"/>
          <w:szCs w:val="22"/>
          <w:lang w:val="ru-RU" w:eastAsia="ru-RU" w:bidi="ru-RU"/>
        </w:rPr>
        <w:t>-</w:t>
      </w:r>
      <w:r w:rsidRPr="00525B0E">
        <w:rPr>
          <w:sz w:val="22"/>
          <w:szCs w:val="22"/>
          <w:lang w:val="ru-RU" w:eastAsia="ru-RU" w:bidi="ru-RU"/>
        </w:rPr>
        <w:t>аналитического) мероприятия и обоснования выявленных фактов нарушений и недостатков. Результаты данного этапа фиксируются в актах, справках</w:t>
      </w:r>
      <w:r w:rsidR="00A65815" w:rsidRPr="00525B0E">
        <w:rPr>
          <w:sz w:val="22"/>
          <w:szCs w:val="22"/>
          <w:lang w:val="ru-RU" w:eastAsia="ru-RU" w:bidi="ru-RU"/>
        </w:rPr>
        <w:t>, заключениях</w:t>
      </w:r>
      <w:r w:rsidRPr="00525B0E">
        <w:rPr>
          <w:sz w:val="22"/>
          <w:szCs w:val="22"/>
          <w:lang w:val="ru-RU" w:eastAsia="ru-RU" w:bidi="ru-RU"/>
        </w:rPr>
        <w:t>.</w:t>
      </w:r>
    </w:p>
    <w:p w:rsidR="00461380" w:rsidRPr="00525B0E" w:rsidRDefault="00461380" w:rsidP="00FC41B6">
      <w:pPr>
        <w:pStyle w:val="11"/>
        <w:ind w:firstLine="720"/>
        <w:jc w:val="both"/>
        <w:rPr>
          <w:sz w:val="22"/>
          <w:szCs w:val="22"/>
          <w:lang w:val="ru-RU" w:eastAsia="ru-RU" w:bidi="ru-RU"/>
        </w:rPr>
      </w:pPr>
      <w:r w:rsidRPr="00525B0E">
        <w:rPr>
          <w:sz w:val="22"/>
          <w:szCs w:val="22"/>
          <w:lang w:val="ru-RU" w:eastAsia="ru-RU" w:bidi="ru-RU"/>
        </w:rPr>
        <w:t xml:space="preserve">На этапе оформления результатов </w:t>
      </w:r>
      <w:r w:rsidR="00FC41B6" w:rsidRPr="00525B0E">
        <w:rPr>
          <w:sz w:val="22"/>
          <w:szCs w:val="22"/>
          <w:lang w:val="ru-RU" w:eastAsia="ru-RU" w:bidi="ru-RU"/>
        </w:rPr>
        <w:t>контрольного (экспертно-аналитического) мероприятия</w:t>
      </w:r>
      <w:r w:rsidRPr="00525B0E">
        <w:rPr>
          <w:sz w:val="22"/>
          <w:szCs w:val="22"/>
          <w:lang w:val="ru-RU" w:eastAsia="ru-RU" w:bidi="ru-RU"/>
        </w:rPr>
        <w:t xml:space="preserve"> составляется соответствующий акт</w:t>
      </w:r>
      <w:r w:rsidR="00FC41B6" w:rsidRPr="00525B0E">
        <w:rPr>
          <w:sz w:val="22"/>
          <w:szCs w:val="22"/>
          <w:lang w:val="ru-RU" w:eastAsia="ru-RU" w:bidi="ru-RU"/>
        </w:rPr>
        <w:t xml:space="preserve"> (</w:t>
      </w:r>
      <w:r w:rsidR="00A65815" w:rsidRPr="00525B0E">
        <w:rPr>
          <w:sz w:val="22"/>
          <w:szCs w:val="22"/>
          <w:lang w:val="ru-RU" w:eastAsia="ru-RU" w:bidi="ru-RU"/>
        </w:rPr>
        <w:t>заключение</w:t>
      </w:r>
      <w:r w:rsidR="00FC41B6" w:rsidRPr="00525B0E">
        <w:rPr>
          <w:sz w:val="22"/>
          <w:szCs w:val="22"/>
          <w:lang w:val="ru-RU" w:eastAsia="ru-RU" w:bidi="ru-RU"/>
        </w:rPr>
        <w:t>)</w:t>
      </w:r>
      <w:r w:rsidRPr="00525B0E">
        <w:rPr>
          <w:sz w:val="22"/>
          <w:szCs w:val="22"/>
          <w:lang w:val="ru-RU" w:eastAsia="ru-RU" w:bidi="ru-RU"/>
        </w:rPr>
        <w:t>, который доводится до сведения руководителей объектов проверки</w:t>
      </w:r>
      <w:r w:rsidR="00FC41B6" w:rsidRPr="00525B0E">
        <w:rPr>
          <w:sz w:val="22"/>
          <w:szCs w:val="22"/>
          <w:lang w:val="ru-RU" w:eastAsia="ru-RU" w:bidi="ru-RU"/>
        </w:rPr>
        <w:t xml:space="preserve">, главы района, Собрания депутатов </w:t>
      </w:r>
      <w:proofErr w:type="spellStart"/>
      <w:r w:rsidR="00FC41B6" w:rsidRPr="00525B0E">
        <w:rPr>
          <w:sz w:val="22"/>
          <w:szCs w:val="22"/>
          <w:lang w:val="ru-RU" w:eastAsia="ru-RU" w:bidi="ru-RU"/>
        </w:rPr>
        <w:t>Алейского</w:t>
      </w:r>
      <w:proofErr w:type="spellEnd"/>
      <w:r w:rsidR="00FC41B6" w:rsidRPr="00525B0E">
        <w:rPr>
          <w:sz w:val="22"/>
          <w:szCs w:val="22"/>
          <w:lang w:val="ru-RU" w:eastAsia="ru-RU" w:bidi="ru-RU"/>
        </w:rPr>
        <w:t xml:space="preserve"> района Алтайского края.</w:t>
      </w:r>
      <w:r w:rsidRPr="00525B0E">
        <w:rPr>
          <w:sz w:val="22"/>
          <w:szCs w:val="22"/>
          <w:lang w:val="ru-RU" w:eastAsia="ru-RU" w:bidi="ru-RU"/>
        </w:rPr>
        <w:t xml:space="preserve"> На основании акта составляется отчет о результатах контрольного мероприятия.</w:t>
      </w:r>
      <w:r w:rsidR="00A65815" w:rsidRPr="00525B0E">
        <w:rPr>
          <w:sz w:val="22"/>
          <w:szCs w:val="22"/>
          <w:lang w:val="ru-RU" w:eastAsia="ru-RU" w:bidi="ru-RU"/>
        </w:rPr>
        <w:t xml:space="preserve"> </w:t>
      </w:r>
      <w:r w:rsidRPr="00525B0E">
        <w:rPr>
          <w:sz w:val="22"/>
          <w:szCs w:val="22"/>
          <w:lang w:val="ru-RU" w:eastAsia="ru-RU" w:bidi="ru-RU"/>
        </w:rPr>
        <w:t xml:space="preserve">Отчет должен содержать информацию о результатах контроля, заключения, выводы, предложения (рекомендации), подготовленные на основе анализа и обобщения материалов контрольного мероприятия. Подготавливаются представления, информационные письма и, при необходимости, обращения </w:t>
      </w:r>
      <w:r w:rsidR="00FC41B6" w:rsidRPr="00525B0E">
        <w:rPr>
          <w:sz w:val="22"/>
          <w:szCs w:val="22"/>
          <w:lang w:val="ru-RU" w:eastAsia="ru-RU" w:bidi="ru-RU"/>
        </w:rPr>
        <w:t xml:space="preserve">КСП </w:t>
      </w:r>
      <w:proofErr w:type="spellStart"/>
      <w:r w:rsidR="00FC41B6" w:rsidRPr="00525B0E">
        <w:rPr>
          <w:sz w:val="22"/>
          <w:szCs w:val="22"/>
          <w:lang w:val="ru-RU" w:eastAsia="ru-RU" w:bidi="ru-RU"/>
        </w:rPr>
        <w:t>Алейского</w:t>
      </w:r>
      <w:proofErr w:type="spellEnd"/>
      <w:r w:rsidR="00FC41B6" w:rsidRPr="00525B0E">
        <w:rPr>
          <w:sz w:val="22"/>
          <w:szCs w:val="22"/>
          <w:lang w:val="ru-RU" w:eastAsia="ru-RU" w:bidi="ru-RU"/>
        </w:rPr>
        <w:t xml:space="preserve"> района</w:t>
      </w:r>
      <w:r w:rsidRPr="00525B0E">
        <w:rPr>
          <w:sz w:val="22"/>
          <w:szCs w:val="22"/>
          <w:lang w:val="ru-RU" w:eastAsia="ru-RU" w:bidi="ru-RU"/>
        </w:rPr>
        <w:t xml:space="preserve"> в правоохранительные органы.</w:t>
      </w:r>
    </w:p>
    <w:p w:rsidR="00FC41B6" w:rsidRPr="00525B0E" w:rsidRDefault="00FC41B6" w:rsidP="00FC41B6">
      <w:pPr>
        <w:pStyle w:val="11"/>
        <w:ind w:firstLine="720"/>
        <w:jc w:val="both"/>
        <w:rPr>
          <w:sz w:val="22"/>
          <w:szCs w:val="22"/>
          <w:lang w:val="ru-RU" w:eastAsia="ru-RU" w:bidi="ru-RU"/>
        </w:rPr>
      </w:pPr>
    </w:p>
    <w:p w:rsidR="00461380" w:rsidRPr="00525B0E" w:rsidRDefault="00461380" w:rsidP="00FD68A8">
      <w:pPr>
        <w:pStyle w:val="11"/>
        <w:numPr>
          <w:ilvl w:val="0"/>
          <w:numId w:val="7"/>
        </w:numPr>
        <w:tabs>
          <w:tab w:val="left" w:pos="284"/>
        </w:tabs>
        <w:spacing w:after="280"/>
        <w:ind w:firstLine="709"/>
        <w:rPr>
          <w:sz w:val="22"/>
          <w:szCs w:val="22"/>
          <w:lang w:val="ru-RU"/>
        </w:rPr>
      </w:pPr>
      <w:r w:rsidRPr="00525B0E">
        <w:rPr>
          <w:b/>
          <w:bCs/>
          <w:sz w:val="22"/>
          <w:szCs w:val="22"/>
          <w:lang w:val="ru-RU" w:eastAsia="ru-RU" w:bidi="ru-RU"/>
        </w:rPr>
        <w:t xml:space="preserve">Порядок проведения контроля за соблюдением установленного порядка управления и распоряжения </w:t>
      </w:r>
      <w:r w:rsidR="00975097" w:rsidRPr="00525B0E">
        <w:rPr>
          <w:b/>
          <w:bCs/>
          <w:sz w:val="22"/>
          <w:szCs w:val="22"/>
          <w:lang w:val="ru-RU" w:eastAsia="ru-RU" w:bidi="ru-RU"/>
        </w:rPr>
        <w:t>муниципальным</w:t>
      </w:r>
      <w:r w:rsidRPr="00525B0E">
        <w:rPr>
          <w:b/>
          <w:bCs/>
          <w:sz w:val="22"/>
          <w:szCs w:val="22"/>
          <w:lang w:val="ru-RU" w:eastAsia="ru-RU" w:bidi="ru-RU"/>
        </w:rPr>
        <w:t xml:space="preserve"> имуществом, закрепленным за </w:t>
      </w:r>
      <w:r w:rsidR="00975097" w:rsidRPr="00525B0E">
        <w:rPr>
          <w:b/>
          <w:bCs/>
          <w:sz w:val="22"/>
          <w:szCs w:val="22"/>
          <w:lang w:val="ru-RU" w:eastAsia="ru-RU" w:bidi="ru-RU"/>
        </w:rPr>
        <w:t xml:space="preserve">муниципальными </w:t>
      </w:r>
      <w:r w:rsidR="00FD68A8" w:rsidRPr="00525B0E">
        <w:rPr>
          <w:b/>
          <w:bCs/>
          <w:sz w:val="22"/>
          <w:szCs w:val="22"/>
          <w:lang w:val="ru-RU" w:eastAsia="ru-RU" w:bidi="ru-RU"/>
        </w:rPr>
        <w:t>о</w:t>
      </w:r>
      <w:r w:rsidR="00975097" w:rsidRPr="00525B0E">
        <w:rPr>
          <w:b/>
          <w:bCs/>
          <w:sz w:val="22"/>
          <w:szCs w:val="22"/>
          <w:lang w:val="ru-RU" w:eastAsia="ru-RU" w:bidi="ru-RU"/>
        </w:rPr>
        <w:t>бразованиями</w:t>
      </w:r>
      <w:r w:rsidRPr="00525B0E">
        <w:rPr>
          <w:b/>
          <w:bCs/>
          <w:sz w:val="22"/>
          <w:szCs w:val="22"/>
          <w:lang w:val="ru-RU" w:eastAsia="ru-RU" w:bidi="ru-RU"/>
        </w:rPr>
        <w:t>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19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Начальный этап проведения контрольного (экспертно-аналитического) мероприятия включает в себя анализ нормативной, правовой базы, регулирующей деятельность по управлению и распоряжению </w:t>
      </w:r>
      <w:r w:rsidR="00975097" w:rsidRPr="00525B0E">
        <w:rPr>
          <w:sz w:val="22"/>
          <w:szCs w:val="22"/>
          <w:lang w:val="ru-RU" w:eastAsia="ru-RU" w:bidi="ru-RU"/>
        </w:rPr>
        <w:t>муниципальной</w:t>
      </w:r>
      <w:r w:rsidRPr="00525B0E">
        <w:rPr>
          <w:sz w:val="22"/>
          <w:szCs w:val="22"/>
          <w:lang w:val="ru-RU" w:eastAsia="ru-RU" w:bidi="ru-RU"/>
        </w:rPr>
        <w:t xml:space="preserve"> собственностью, а также изучение материалов проверок, проведённых ранее иными органами финансового контроля или </w:t>
      </w:r>
      <w:r w:rsidR="00975097" w:rsidRPr="00525B0E">
        <w:rPr>
          <w:sz w:val="22"/>
          <w:szCs w:val="22"/>
          <w:lang w:val="ru-RU" w:eastAsia="ru-RU" w:bidi="ru-RU"/>
        </w:rPr>
        <w:t>контрольно-счетными органами иного уровня</w:t>
      </w:r>
      <w:r w:rsidRPr="00525B0E">
        <w:rPr>
          <w:sz w:val="22"/>
          <w:szCs w:val="22"/>
          <w:lang w:val="ru-RU" w:eastAsia="ru-RU" w:bidi="ru-RU"/>
        </w:rPr>
        <w:t xml:space="preserve"> в предыдущем периоде.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283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Проведение контрольного (экспертно-аналитического) мероприятия заключается в сборе и анализе фактических данных и информации на объектах проверки и полученных по запросам </w:t>
      </w:r>
      <w:r w:rsidR="00975097" w:rsidRPr="00525B0E">
        <w:rPr>
          <w:sz w:val="22"/>
          <w:szCs w:val="22"/>
          <w:lang w:val="ru-RU" w:eastAsia="ru-RU" w:bidi="ru-RU"/>
        </w:rPr>
        <w:t xml:space="preserve">КСП </w:t>
      </w:r>
      <w:proofErr w:type="spellStart"/>
      <w:r w:rsidR="00975097" w:rsidRPr="00525B0E">
        <w:rPr>
          <w:sz w:val="22"/>
          <w:szCs w:val="22"/>
          <w:lang w:val="ru-RU" w:eastAsia="ru-RU" w:bidi="ru-RU"/>
        </w:rPr>
        <w:t>Алейского</w:t>
      </w:r>
      <w:proofErr w:type="spellEnd"/>
      <w:r w:rsidR="00975097" w:rsidRPr="00525B0E">
        <w:rPr>
          <w:sz w:val="22"/>
          <w:szCs w:val="22"/>
          <w:lang w:val="ru-RU" w:eastAsia="ru-RU" w:bidi="ru-RU"/>
        </w:rPr>
        <w:t xml:space="preserve"> района</w:t>
      </w:r>
      <w:r w:rsidRPr="00525B0E">
        <w:rPr>
          <w:sz w:val="22"/>
          <w:szCs w:val="22"/>
          <w:lang w:val="ru-RU" w:eastAsia="ru-RU" w:bidi="ru-RU"/>
        </w:rPr>
        <w:t xml:space="preserve"> в целях формирования доказательств в соответствии с целями контрольного (экспертно-аналитического) мероприятия.</w:t>
      </w:r>
    </w:p>
    <w:p w:rsidR="00461380" w:rsidRPr="00525B0E" w:rsidRDefault="00461380" w:rsidP="00461380">
      <w:pPr>
        <w:pStyle w:val="11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</w:t>
      </w:r>
      <w:r w:rsidR="00975097" w:rsidRPr="00525B0E">
        <w:rPr>
          <w:sz w:val="22"/>
          <w:szCs w:val="22"/>
          <w:lang w:val="ru-RU" w:eastAsia="ru-RU" w:bidi="ru-RU"/>
        </w:rPr>
        <w:t>бюджетных</w:t>
      </w:r>
      <w:r w:rsidRPr="00525B0E">
        <w:rPr>
          <w:sz w:val="22"/>
          <w:szCs w:val="22"/>
          <w:lang w:val="ru-RU" w:eastAsia="ru-RU" w:bidi="ru-RU"/>
        </w:rPr>
        <w:t xml:space="preserve"> средств и деятельности объектов контрольного (экспертно-аналитического) мероприятия, а также обосновывают выводы и предложения (рекомендации) по результатам контрольного (экспертно-аналитического) мероприятия.</w:t>
      </w:r>
    </w:p>
    <w:p w:rsidR="00461380" w:rsidRPr="00525B0E" w:rsidRDefault="00461380" w:rsidP="00461380">
      <w:pPr>
        <w:pStyle w:val="11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Процесс получения доказательств включает следующие этапы:</w:t>
      </w:r>
    </w:p>
    <w:p w:rsidR="00461380" w:rsidRPr="00525B0E" w:rsidRDefault="00461380" w:rsidP="00461380">
      <w:pPr>
        <w:pStyle w:val="11"/>
        <w:numPr>
          <w:ilvl w:val="0"/>
          <w:numId w:val="13"/>
        </w:numPr>
        <w:tabs>
          <w:tab w:val="left" w:pos="1086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Сбор данных и информации в соответствии с программой проведения контрольного (экспертно-аналитического) мероприятия, в том числе путем проведения документальной проверки на объектах контрольного (экспертно</w:t>
      </w:r>
      <w:r w:rsidR="00975097" w:rsidRPr="00525B0E">
        <w:rPr>
          <w:sz w:val="22"/>
          <w:szCs w:val="22"/>
          <w:lang w:val="ru-RU" w:eastAsia="ru-RU" w:bidi="ru-RU"/>
        </w:rPr>
        <w:t>-</w:t>
      </w:r>
      <w:r w:rsidRPr="00525B0E">
        <w:rPr>
          <w:sz w:val="22"/>
          <w:szCs w:val="22"/>
          <w:lang w:val="ru-RU" w:eastAsia="ru-RU" w:bidi="ru-RU"/>
        </w:rPr>
        <w:t>аналитического) мероприятия, определение их полноты и достоверности.</w:t>
      </w:r>
    </w:p>
    <w:p w:rsidR="00461380" w:rsidRPr="00525B0E" w:rsidRDefault="00461380" w:rsidP="00461380">
      <w:pPr>
        <w:pStyle w:val="11"/>
        <w:numPr>
          <w:ilvl w:val="0"/>
          <w:numId w:val="13"/>
        </w:numPr>
        <w:tabs>
          <w:tab w:val="left" w:pos="1086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Анализ данных и информации (исследование финансовых и экономических показателей объекта контрольного (экспертно-аналитического) мероприятия) с целью выявления нарушений и недостатков в финансовой и хозяйственной деятельности, причин их возникновения, а также на предмет их достаточности для формирования доказательств в соответствии с целями контрольного (экспертно-аналитического) мероприятия.</w:t>
      </w:r>
    </w:p>
    <w:p w:rsidR="00461380" w:rsidRPr="00525B0E" w:rsidRDefault="00461380" w:rsidP="00461380">
      <w:pPr>
        <w:pStyle w:val="11"/>
        <w:numPr>
          <w:ilvl w:val="0"/>
          <w:numId w:val="13"/>
        </w:numPr>
        <w:tabs>
          <w:tab w:val="left" w:pos="1086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Проведение дополнительного сбора фактических данных и информации в случае их недостаточности для формирования доказательств, в том числе путем направления запроса и получения письменного подтверждения необходимой информации от независимой (третьей) стороны.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288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Информационной основой для проведения контрольного </w:t>
      </w:r>
      <w:r w:rsidR="00975097" w:rsidRPr="00525B0E">
        <w:rPr>
          <w:sz w:val="22"/>
          <w:szCs w:val="22"/>
          <w:lang w:val="ru-RU" w:eastAsia="ru-RU" w:bidi="ru-RU"/>
        </w:rPr>
        <w:t xml:space="preserve">(экспертно-аналитического) </w:t>
      </w:r>
      <w:r w:rsidRPr="00525B0E">
        <w:rPr>
          <w:sz w:val="22"/>
          <w:szCs w:val="22"/>
          <w:lang w:val="ru-RU" w:eastAsia="ru-RU" w:bidi="ru-RU"/>
        </w:rPr>
        <w:t xml:space="preserve">мероприятия за соблюдением установленного порядка управления и распоряжения </w:t>
      </w:r>
      <w:r w:rsidR="00975097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имуществом, закрепленным </w:t>
      </w:r>
      <w:r w:rsidR="00975097" w:rsidRPr="00525B0E">
        <w:rPr>
          <w:sz w:val="22"/>
          <w:szCs w:val="22"/>
          <w:lang w:val="ru-RU" w:eastAsia="ru-RU" w:bidi="ru-RU"/>
        </w:rPr>
        <w:t>муниципальными образованиями</w:t>
      </w:r>
      <w:r w:rsidRPr="00525B0E">
        <w:rPr>
          <w:sz w:val="22"/>
          <w:szCs w:val="22"/>
          <w:lang w:val="ru-RU" w:eastAsia="ru-RU" w:bidi="ru-RU"/>
        </w:rPr>
        <w:t>, являются:</w:t>
      </w:r>
    </w:p>
    <w:p w:rsidR="00461380" w:rsidRPr="00525B0E" w:rsidRDefault="00461380" w:rsidP="00461380">
      <w:pPr>
        <w:pStyle w:val="11"/>
        <w:numPr>
          <w:ilvl w:val="0"/>
          <w:numId w:val="14"/>
        </w:numPr>
        <w:tabs>
          <w:tab w:val="left" w:pos="1086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нормативные правовые акты, регулирующие деятельность объекта проверки, учредительные документы проверяемого объекта;</w:t>
      </w:r>
    </w:p>
    <w:p w:rsidR="00461380" w:rsidRPr="00525B0E" w:rsidRDefault="00461380" w:rsidP="00461380">
      <w:pPr>
        <w:pStyle w:val="11"/>
        <w:numPr>
          <w:ilvl w:val="0"/>
          <w:numId w:val="14"/>
        </w:numPr>
        <w:tabs>
          <w:tab w:val="left" w:pos="1086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экономическая, правовая и статистическая информация о деятельности </w:t>
      </w:r>
      <w:r w:rsidR="00975097" w:rsidRPr="00525B0E">
        <w:rPr>
          <w:sz w:val="22"/>
          <w:szCs w:val="22"/>
          <w:lang w:val="ru-RU" w:eastAsia="ru-RU" w:bidi="ru-RU"/>
        </w:rPr>
        <w:t>объекта проверки</w:t>
      </w:r>
      <w:r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461380">
      <w:pPr>
        <w:pStyle w:val="11"/>
        <w:numPr>
          <w:ilvl w:val="0"/>
          <w:numId w:val="14"/>
        </w:numPr>
        <w:tabs>
          <w:tab w:val="left" w:pos="1086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регистры бухгалтерского учета, первичные и иные бухгалтерские, учетные и расчетно-денежные документы, бухгалтерская отчетность объекта </w:t>
      </w:r>
      <w:r w:rsidR="00975097" w:rsidRPr="00525B0E">
        <w:rPr>
          <w:sz w:val="22"/>
          <w:szCs w:val="22"/>
          <w:lang w:val="ru-RU" w:eastAsia="ru-RU" w:bidi="ru-RU"/>
        </w:rPr>
        <w:t>проверки</w:t>
      </w:r>
      <w:r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975097">
      <w:pPr>
        <w:pStyle w:val="11"/>
        <w:numPr>
          <w:ilvl w:val="0"/>
          <w:numId w:val="14"/>
        </w:numPr>
        <w:tabs>
          <w:tab w:val="left" w:pos="1134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отчеты руководителей </w:t>
      </w:r>
      <w:r w:rsidR="00975097" w:rsidRPr="00525B0E">
        <w:rPr>
          <w:sz w:val="22"/>
          <w:szCs w:val="22"/>
          <w:lang w:val="ru-RU" w:eastAsia="ru-RU" w:bidi="ru-RU"/>
        </w:rPr>
        <w:t>муниципальных образований</w:t>
      </w:r>
      <w:r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461380">
      <w:pPr>
        <w:pStyle w:val="11"/>
        <w:numPr>
          <w:ilvl w:val="0"/>
          <w:numId w:val="14"/>
        </w:numPr>
        <w:tabs>
          <w:tab w:val="left" w:pos="1128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исполнительно-распорядительная документация о совершении сделок с </w:t>
      </w:r>
      <w:r w:rsidR="00975097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имуществом; отчеты независимых оценщиков о рыночной стоимости отчуждаемого имущества, а также передаваемого в аренду, в уставный капитал иных коммерческих организаций</w:t>
      </w:r>
      <w:r w:rsidR="00975097" w:rsidRPr="00525B0E">
        <w:rPr>
          <w:sz w:val="22"/>
          <w:szCs w:val="22"/>
          <w:lang w:val="ru-RU" w:eastAsia="ru-RU" w:bidi="ru-RU"/>
        </w:rPr>
        <w:t xml:space="preserve"> и пр.</w:t>
      </w:r>
      <w:r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461380">
      <w:pPr>
        <w:pStyle w:val="11"/>
        <w:numPr>
          <w:ilvl w:val="0"/>
          <w:numId w:val="14"/>
        </w:numPr>
        <w:tabs>
          <w:tab w:val="left" w:pos="1128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сводная и аналитическая информация (документы на бумажных носителях или в электронном </w:t>
      </w:r>
      <w:r w:rsidRPr="00525B0E">
        <w:rPr>
          <w:sz w:val="22"/>
          <w:szCs w:val="22"/>
          <w:lang w:val="ru-RU" w:eastAsia="ru-RU" w:bidi="ru-RU"/>
        </w:rPr>
        <w:lastRenderedPageBreak/>
        <w:t>виде, касающиеся различных сторон деятельности объекта проверки, таких как планирование, организация внутреннего контроля, результаты аудиторских проверок бухгалтерской (финансовой) отчетности и другие);</w:t>
      </w:r>
    </w:p>
    <w:p w:rsidR="00461380" w:rsidRPr="00525B0E" w:rsidRDefault="00461380" w:rsidP="00461380">
      <w:pPr>
        <w:pStyle w:val="11"/>
        <w:numPr>
          <w:ilvl w:val="0"/>
          <w:numId w:val="14"/>
        </w:numPr>
        <w:tabs>
          <w:tab w:val="left" w:pos="1128"/>
        </w:tabs>
        <w:spacing w:after="80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результаты предыдущих проверок, проводимых иным</w:t>
      </w:r>
      <w:r w:rsidR="00975097" w:rsidRPr="00525B0E">
        <w:rPr>
          <w:sz w:val="22"/>
          <w:szCs w:val="22"/>
          <w:lang w:val="ru-RU" w:eastAsia="ru-RU" w:bidi="ru-RU"/>
        </w:rPr>
        <w:t>и</w:t>
      </w:r>
      <w:r w:rsidRPr="00525B0E">
        <w:rPr>
          <w:sz w:val="22"/>
          <w:szCs w:val="22"/>
          <w:lang w:val="ru-RU" w:eastAsia="ru-RU" w:bidi="ru-RU"/>
        </w:rPr>
        <w:t xml:space="preserve"> контрольным</w:t>
      </w:r>
      <w:r w:rsidR="00975097" w:rsidRPr="00525B0E">
        <w:rPr>
          <w:sz w:val="22"/>
          <w:szCs w:val="22"/>
          <w:lang w:val="ru-RU" w:eastAsia="ru-RU" w:bidi="ru-RU"/>
        </w:rPr>
        <w:t>и</w:t>
      </w:r>
      <w:r w:rsidRPr="00525B0E">
        <w:rPr>
          <w:sz w:val="22"/>
          <w:szCs w:val="22"/>
          <w:lang w:val="ru-RU" w:eastAsia="ru-RU" w:bidi="ru-RU"/>
        </w:rPr>
        <w:t xml:space="preserve"> орган</w:t>
      </w:r>
      <w:r w:rsidR="00975097" w:rsidRPr="00525B0E">
        <w:rPr>
          <w:sz w:val="22"/>
          <w:szCs w:val="22"/>
          <w:lang w:val="ru-RU" w:eastAsia="ru-RU" w:bidi="ru-RU"/>
        </w:rPr>
        <w:t>ами</w:t>
      </w:r>
      <w:r w:rsidRPr="00525B0E">
        <w:rPr>
          <w:sz w:val="22"/>
          <w:szCs w:val="22"/>
          <w:lang w:val="ru-RU" w:eastAsia="ru-RU" w:bidi="ru-RU"/>
        </w:rPr>
        <w:t>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0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При проведении контрольного (экспертно-аналитического) мероприятия, должен быть исследован следующий круг вопросов:</w:t>
      </w:r>
    </w:p>
    <w:p w:rsidR="00461380" w:rsidRPr="00525B0E" w:rsidRDefault="00461380" w:rsidP="00461380">
      <w:pPr>
        <w:pStyle w:val="11"/>
        <w:numPr>
          <w:ilvl w:val="0"/>
          <w:numId w:val="15"/>
        </w:numPr>
        <w:tabs>
          <w:tab w:val="left" w:pos="1128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соответствие устава </w:t>
      </w:r>
      <w:r w:rsidR="002B76C9" w:rsidRPr="00525B0E">
        <w:rPr>
          <w:sz w:val="22"/>
          <w:szCs w:val="22"/>
          <w:lang w:val="ru-RU" w:eastAsia="ru-RU" w:bidi="ru-RU"/>
        </w:rPr>
        <w:t>муниципального образования</w:t>
      </w:r>
      <w:r w:rsidRPr="00525B0E">
        <w:rPr>
          <w:sz w:val="22"/>
          <w:szCs w:val="22"/>
          <w:lang w:val="ru-RU" w:eastAsia="ru-RU" w:bidi="ru-RU"/>
        </w:rPr>
        <w:t xml:space="preserve"> действующему законодательству;</w:t>
      </w:r>
    </w:p>
    <w:p w:rsidR="00461380" w:rsidRPr="00525B0E" w:rsidRDefault="00461380" w:rsidP="00461380">
      <w:pPr>
        <w:pStyle w:val="11"/>
        <w:numPr>
          <w:ilvl w:val="0"/>
          <w:numId w:val="15"/>
        </w:numPr>
        <w:tabs>
          <w:tab w:val="left" w:pos="1128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реализация собственником имущества права на получение </w:t>
      </w:r>
      <w:r w:rsidR="002B76C9" w:rsidRPr="00525B0E">
        <w:rPr>
          <w:sz w:val="22"/>
          <w:szCs w:val="22"/>
          <w:lang w:val="ru-RU" w:eastAsia="ru-RU" w:bidi="ru-RU"/>
        </w:rPr>
        <w:t>дохода</w:t>
      </w:r>
      <w:r w:rsidRPr="00525B0E">
        <w:rPr>
          <w:sz w:val="22"/>
          <w:szCs w:val="22"/>
          <w:lang w:val="ru-RU" w:eastAsia="ru-RU" w:bidi="ru-RU"/>
        </w:rPr>
        <w:t xml:space="preserve"> от использования имущества, в том числе соблюдение порядка, размера и срока перечисления </w:t>
      </w:r>
      <w:r w:rsidR="00A27DD7" w:rsidRPr="00525B0E">
        <w:rPr>
          <w:sz w:val="22"/>
          <w:szCs w:val="22"/>
          <w:lang w:val="ru-RU" w:eastAsia="ru-RU" w:bidi="ru-RU"/>
        </w:rPr>
        <w:t xml:space="preserve">доходов </w:t>
      </w:r>
      <w:r w:rsidRPr="00525B0E">
        <w:rPr>
          <w:sz w:val="22"/>
          <w:szCs w:val="22"/>
          <w:lang w:val="ru-RU" w:eastAsia="ru-RU" w:bidi="ru-RU"/>
        </w:rPr>
        <w:t>в бюджет</w:t>
      </w:r>
      <w:r w:rsidR="00A27DD7" w:rsidRPr="00525B0E">
        <w:rPr>
          <w:sz w:val="22"/>
          <w:szCs w:val="22"/>
          <w:lang w:val="ru-RU" w:eastAsia="ru-RU" w:bidi="ru-RU"/>
        </w:rPr>
        <w:t>.</w:t>
      </w:r>
    </w:p>
    <w:p w:rsidR="00461380" w:rsidRPr="00525B0E" w:rsidRDefault="00461380" w:rsidP="00461380">
      <w:pPr>
        <w:pStyle w:val="11"/>
        <w:numPr>
          <w:ilvl w:val="0"/>
          <w:numId w:val="15"/>
        </w:numPr>
        <w:tabs>
          <w:tab w:val="left" w:pos="1128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совершение сделок, в том числе крупных сделок или нескольких взаимосвязанных сделок, направленных на приобретение, отчуждение или возможность отчуждения </w:t>
      </w:r>
      <w:r w:rsidR="002B76C9" w:rsidRPr="00525B0E">
        <w:rPr>
          <w:sz w:val="22"/>
          <w:szCs w:val="22"/>
          <w:lang w:val="ru-RU" w:eastAsia="ru-RU" w:bidi="ru-RU"/>
        </w:rPr>
        <w:t>муниципальным образованием</w:t>
      </w:r>
      <w:r w:rsidRPr="00525B0E">
        <w:rPr>
          <w:sz w:val="22"/>
          <w:szCs w:val="22"/>
          <w:lang w:val="ru-RU" w:eastAsia="ru-RU" w:bidi="ru-RU"/>
        </w:rPr>
        <w:t xml:space="preserve"> </w:t>
      </w:r>
      <w:r w:rsidR="002B76C9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имущества;</w:t>
      </w:r>
    </w:p>
    <w:p w:rsidR="00461380" w:rsidRPr="00525B0E" w:rsidRDefault="00461380" w:rsidP="00461380">
      <w:pPr>
        <w:pStyle w:val="11"/>
        <w:numPr>
          <w:ilvl w:val="0"/>
          <w:numId w:val="15"/>
        </w:numPr>
        <w:tabs>
          <w:tab w:val="left" w:pos="1128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назначение на должность </w:t>
      </w:r>
      <w:r w:rsidR="002B76C9" w:rsidRPr="00525B0E">
        <w:rPr>
          <w:sz w:val="22"/>
          <w:szCs w:val="22"/>
          <w:lang w:val="ru-RU" w:eastAsia="ru-RU" w:bidi="ru-RU"/>
        </w:rPr>
        <w:t>высшего должностного лица</w:t>
      </w:r>
      <w:r w:rsidRPr="00525B0E">
        <w:rPr>
          <w:sz w:val="22"/>
          <w:szCs w:val="22"/>
          <w:lang w:val="ru-RU" w:eastAsia="ru-RU" w:bidi="ru-RU"/>
        </w:rPr>
        <w:t xml:space="preserve"> </w:t>
      </w:r>
      <w:r w:rsidR="002B76C9" w:rsidRPr="00525B0E">
        <w:rPr>
          <w:sz w:val="22"/>
          <w:szCs w:val="22"/>
          <w:lang w:val="ru-RU" w:eastAsia="ru-RU" w:bidi="ru-RU"/>
        </w:rPr>
        <w:t>муниципального образования</w:t>
      </w:r>
      <w:r w:rsidRPr="00525B0E">
        <w:rPr>
          <w:sz w:val="22"/>
          <w:szCs w:val="22"/>
          <w:lang w:val="ru-RU" w:eastAsia="ru-RU" w:bidi="ru-RU"/>
        </w:rPr>
        <w:t xml:space="preserve">, </w:t>
      </w:r>
      <w:r w:rsidR="002B76C9" w:rsidRPr="00525B0E">
        <w:rPr>
          <w:sz w:val="22"/>
          <w:szCs w:val="22"/>
          <w:lang w:val="ru-RU" w:eastAsia="ru-RU" w:bidi="ru-RU"/>
        </w:rPr>
        <w:t>наделение</w:t>
      </w:r>
      <w:r w:rsidRPr="00525B0E">
        <w:rPr>
          <w:sz w:val="22"/>
          <w:szCs w:val="22"/>
          <w:lang w:val="ru-RU" w:eastAsia="ru-RU" w:bidi="ru-RU"/>
        </w:rPr>
        <w:t xml:space="preserve">, изменение и прекращение </w:t>
      </w:r>
      <w:r w:rsidR="002B76C9" w:rsidRPr="00525B0E">
        <w:rPr>
          <w:sz w:val="22"/>
          <w:szCs w:val="22"/>
          <w:lang w:val="ru-RU" w:eastAsia="ru-RU" w:bidi="ru-RU"/>
        </w:rPr>
        <w:t>полномочий</w:t>
      </w:r>
      <w:r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461380">
      <w:pPr>
        <w:pStyle w:val="11"/>
        <w:numPr>
          <w:ilvl w:val="0"/>
          <w:numId w:val="15"/>
        </w:numPr>
        <w:tabs>
          <w:tab w:val="left" w:pos="1128"/>
        </w:tabs>
        <w:spacing w:after="80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осуществление контроля за деятельностью </w:t>
      </w:r>
      <w:r w:rsidR="00A532B1" w:rsidRPr="00525B0E">
        <w:rPr>
          <w:sz w:val="22"/>
          <w:szCs w:val="22"/>
          <w:lang w:val="ru-RU" w:eastAsia="ru-RU" w:bidi="ru-RU"/>
        </w:rPr>
        <w:t>муниципального образования</w:t>
      </w:r>
      <w:r w:rsidRPr="00525B0E">
        <w:rPr>
          <w:sz w:val="22"/>
          <w:szCs w:val="22"/>
          <w:lang w:val="ru-RU" w:eastAsia="ru-RU" w:bidi="ru-RU"/>
        </w:rPr>
        <w:t>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0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В процессе проведения контрольного (экспертно-аналитического) мероприятия, необходимо: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128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проанализировать перечень имущества (движимого, недвижимого)</w:t>
      </w:r>
      <w:r w:rsidR="00374097"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128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изучить </w:t>
      </w:r>
      <w:r w:rsidR="00A27DD7" w:rsidRPr="00525B0E">
        <w:rPr>
          <w:sz w:val="22"/>
          <w:szCs w:val="22"/>
          <w:lang w:val="ru-RU" w:eastAsia="ru-RU" w:bidi="ru-RU"/>
        </w:rPr>
        <w:t>документ</w:t>
      </w:r>
      <w:r w:rsidRPr="00525B0E">
        <w:rPr>
          <w:sz w:val="22"/>
          <w:szCs w:val="22"/>
          <w:lang w:val="ru-RU" w:eastAsia="ru-RU" w:bidi="ru-RU"/>
        </w:rPr>
        <w:t xml:space="preserve"> о закреплении </w:t>
      </w:r>
      <w:r w:rsidR="00A27DD7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 на праве хозяйственного ведения за </w:t>
      </w:r>
      <w:r w:rsidR="00A27DD7" w:rsidRPr="00525B0E">
        <w:rPr>
          <w:sz w:val="22"/>
          <w:szCs w:val="22"/>
          <w:lang w:val="ru-RU" w:eastAsia="ru-RU" w:bidi="ru-RU"/>
        </w:rPr>
        <w:t>муниципальным образованием</w:t>
      </w:r>
      <w:r w:rsidRPr="00525B0E">
        <w:rPr>
          <w:sz w:val="22"/>
          <w:szCs w:val="22"/>
          <w:lang w:val="ru-RU" w:eastAsia="ru-RU" w:bidi="ru-RU"/>
        </w:rPr>
        <w:t xml:space="preserve">, обратив особое внимание на порядок владения, пользования, распоряжения закрепленным за ним </w:t>
      </w:r>
      <w:r w:rsidR="00A27DD7" w:rsidRPr="00525B0E">
        <w:rPr>
          <w:sz w:val="22"/>
          <w:szCs w:val="22"/>
          <w:lang w:val="ru-RU" w:eastAsia="ru-RU" w:bidi="ru-RU"/>
        </w:rPr>
        <w:t>муниципальным имуществом</w:t>
      </w:r>
      <w:r w:rsidRPr="00525B0E">
        <w:rPr>
          <w:sz w:val="22"/>
          <w:szCs w:val="22"/>
          <w:lang w:val="ru-RU" w:eastAsia="ru-RU" w:bidi="ru-RU"/>
        </w:rPr>
        <w:t xml:space="preserve">, порядок </w:t>
      </w:r>
      <w:r w:rsidR="00A27DD7" w:rsidRPr="00525B0E">
        <w:rPr>
          <w:sz w:val="22"/>
          <w:szCs w:val="22"/>
          <w:lang w:val="ru-RU" w:eastAsia="ru-RU" w:bidi="ru-RU"/>
        </w:rPr>
        <w:t xml:space="preserve">решения </w:t>
      </w:r>
      <w:r w:rsidRPr="00525B0E">
        <w:rPr>
          <w:sz w:val="22"/>
          <w:szCs w:val="22"/>
          <w:lang w:val="ru-RU" w:eastAsia="ru-RU" w:bidi="ru-RU"/>
        </w:rPr>
        <w:t>вопросов распоряжения имуществом (сдачи в аренду, передачи в пользование) и исполнение договора;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проверить наличие документов, подтверждающих государственную регистрацию права хозяйственного ведения</w:t>
      </w:r>
      <w:r w:rsidR="00FB149E" w:rsidRPr="00525B0E">
        <w:rPr>
          <w:sz w:val="22"/>
          <w:szCs w:val="22"/>
          <w:lang w:val="ru-RU" w:eastAsia="ru-RU" w:bidi="ru-RU"/>
        </w:rPr>
        <w:t xml:space="preserve"> и иных видов прав пользования</w:t>
      </w:r>
      <w:r w:rsidRPr="00525B0E">
        <w:rPr>
          <w:sz w:val="22"/>
          <w:szCs w:val="22"/>
          <w:lang w:val="ru-RU" w:eastAsia="ru-RU" w:bidi="ru-RU"/>
        </w:rPr>
        <w:t>, своевременность и полноту государственной регистрации объектов недвижимого имущества в Едином государственном реестре прав на недвижимое имущество и сделок с ним;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проверить наличие правоустанавливающих документов на земельные участки (договоры аренды) и фактическое использование участков;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оценить полноту представления бухгалтерской документации и материалов, характеризующих финансово-хозяйственную деятельность </w:t>
      </w:r>
      <w:r w:rsidR="00FB149E" w:rsidRPr="00525B0E">
        <w:rPr>
          <w:sz w:val="22"/>
          <w:szCs w:val="22"/>
          <w:lang w:val="ru-RU" w:eastAsia="ru-RU" w:bidi="ru-RU"/>
        </w:rPr>
        <w:t>муниципального образования</w:t>
      </w:r>
      <w:r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проверить правильность и достоверность отражения деятельности по владению, распоряжению и пользованию </w:t>
      </w:r>
      <w:r w:rsidR="00836CCA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</w:t>
      </w:r>
      <w:r w:rsidR="00836CCA" w:rsidRPr="00525B0E">
        <w:rPr>
          <w:sz w:val="22"/>
          <w:szCs w:val="22"/>
          <w:lang w:val="ru-RU" w:eastAsia="ru-RU" w:bidi="ru-RU"/>
        </w:rPr>
        <w:t>а</w:t>
      </w:r>
      <w:r w:rsidRPr="00525B0E">
        <w:rPr>
          <w:sz w:val="22"/>
          <w:szCs w:val="22"/>
          <w:lang w:val="ru-RU" w:eastAsia="ru-RU" w:bidi="ru-RU"/>
        </w:rPr>
        <w:t xml:space="preserve"> (в том числе установить наличие договоров о полной индивидуальной материальной ответственности с лицами, ответственными за сохранность основных средств);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проверить порядок учета основных средств, в том числе переданных в аренду, проверить правильность отнесения ценностей к основным средствам, порядок ведения инвентарных карточек, своевременного отражения поступления, перемещения, выбытия основных средств, оформления актов приемки-передачи, а также контроль за сохранностью и использованием объектов основных средств;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оценить совершение сделок с </w:t>
      </w:r>
      <w:r w:rsidR="00FB149E" w:rsidRPr="00525B0E">
        <w:rPr>
          <w:sz w:val="22"/>
          <w:szCs w:val="22"/>
          <w:lang w:val="ru-RU" w:eastAsia="ru-RU" w:bidi="ru-RU"/>
        </w:rPr>
        <w:t>муниципальным</w:t>
      </w:r>
      <w:r w:rsidRPr="00525B0E">
        <w:rPr>
          <w:sz w:val="22"/>
          <w:szCs w:val="22"/>
          <w:lang w:val="ru-RU" w:eastAsia="ru-RU" w:bidi="ru-RU"/>
        </w:rPr>
        <w:t xml:space="preserve"> имуществом (в первую очередь крупных или несколько взаимосвязанных сделок), направленных на приобретение, отчуждение или возможность отчуждения (прямо или косвенно) </w:t>
      </w:r>
      <w:r w:rsidR="00FB149E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имущества, а также сделок, в совершении которых имеется заинтересованность </w:t>
      </w:r>
      <w:r w:rsidR="00FB149E" w:rsidRPr="00525B0E">
        <w:rPr>
          <w:sz w:val="22"/>
          <w:szCs w:val="22"/>
          <w:lang w:val="ru-RU" w:eastAsia="ru-RU" w:bidi="ru-RU"/>
        </w:rPr>
        <w:t>высшего должностного лица</w:t>
      </w:r>
      <w:r w:rsidRPr="00525B0E">
        <w:rPr>
          <w:sz w:val="22"/>
          <w:szCs w:val="22"/>
          <w:lang w:val="ru-RU" w:eastAsia="ru-RU" w:bidi="ru-RU"/>
        </w:rPr>
        <w:t>, на соответствие действующему законодательству;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проверить наличие документов, разрешающих передачу </w:t>
      </w:r>
      <w:r w:rsidR="00FB149E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 в аренду и (или) в безвозмездное пользование, договоров аренды, сроки их действия, наличие государственной регистрации договоров аренды, заключенных на срок не менее одного года и документов, обосновывающих сумму установленной арендной платы;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оценить соответствие договоров аренды требованиям действующего законодательства, предусмотрена ли договорами аренды своевременность перечисления арендной платы, ответственность за нарушение установленных сроков перечисления арендной платы и нецелевое использование арендуемого имущества, наличие задолженности на момент проверки, в том числе просроченной, меры по взысканию задолженности, пени, процентов за пользование чужими денежными средствами;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установить скрытые формы аренды </w:t>
      </w:r>
      <w:r w:rsidR="00FB149E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имущества, реализуемые посредством заключаемых притворных сделок о совместной деятельности, сотрудничестве, предоставление нежилых </w:t>
      </w:r>
      <w:r w:rsidRPr="00525B0E">
        <w:rPr>
          <w:sz w:val="22"/>
          <w:szCs w:val="22"/>
          <w:lang w:val="ru-RU" w:eastAsia="ru-RU" w:bidi="ru-RU"/>
        </w:rPr>
        <w:lastRenderedPageBreak/>
        <w:t>помещений в пользование без заключения договора аренды (безвозмездного пользования);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проверить соблюдение порядка обеспечения сохранности, возмещения материального ущерба и убытков, вызванных ненадлежащим исполнением обязательств по использованию, содержанию и хранению </w:t>
      </w:r>
      <w:r w:rsidR="00FB149E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проверить соблюдение порядка ведения бухгалтерского учета, достоверности бухгалтерской отчетности;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оценить обоснование инвестиций на строительство, капитальный ремонт и реконструкцию основных средств (в том числе обратить внимание на наличие проектно-сметной документации, локальных смет (расчетов), правильность применения действующей сметно-нормативной базы (базисный и текущий уровни цен)</w:t>
      </w:r>
      <w:r w:rsidR="00FB149E"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проверить соблюдение требований по проведению инвентаризаций </w:t>
      </w:r>
      <w:r w:rsidR="00FB149E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имущества, оформлению их результатов;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установить наличие неиспользуемых зданий, сооружений, площадей, незавершенных строительством объектов, законсервированных капитальных строений и проведение мероприятий по снижению количества неиспользуемых объектов и площадей, вовлечению их в хозяйственный оборот;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оценить соблюдение утвержденного порядка списания </w:t>
      </w:r>
      <w:r w:rsidR="00FB149E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 (в том числе непригодного для дальнейшего использования по причине физического и морального износа);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проверить соблюдение законодательства Российской Федерации при заключении договоров на поставку товаров (работ, услуг) для </w:t>
      </w:r>
      <w:r w:rsidR="00FB149E" w:rsidRPr="00525B0E">
        <w:rPr>
          <w:sz w:val="22"/>
          <w:szCs w:val="22"/>
          <w:lang w:val="ru-RU" w:eastAsia="ru-RU" w:bidi="ru-RU"/>
        </w:rPr>
        <w:t>муниципальных</w:t>
      </w:r>
      <w:r w:rsidRPr="00525B0E">
        <w:rPr>
          <w:sz w:val="22"/>
          <w:szCs w:val="22"/>
          <w:lang w:val="ru-RU" w:eastAsia="ru-RU" w:bidi="ru-RU"/>
        </w:rPr>
        <w:t xml:space="preserve"> нужд;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проверить соблюдение порядка своевременного осуществления обязательных налоговых платежей в бюджетную систему Российской Федерации, выявить наличие задолженности по налогам (в том числе просроченной), сумму уплаченных пеней, штрафов за нарушение установленных сроков платежей;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проверить полноту и своевременности начисления и перечисления части </w:t>
      </w:r>
      <w:r w:rsidR="00836CCA" w:rsidRPr="00525B0E">
        <w:rPr>
          <w:sz w:val="22"/>
          <w:szCs w:val="22"/>
          <w:lang w:val="ru-RU" w:eastAsia="ru-RU" w:bidi="ru-RU"/>
        </w:rPr>
        <w:t>доходов</w:t>
      </w:r>
      <w:r w:rsidRPr="00525B0E">
        <w:rPr>
          <w:sz w:val="22"/>
          <w:szCs w:val="22"/>
          <w:lang w:val="ru-RU" w:eastAsia="ru-RU" w:bidi="ru-RU"/>
        </w:rPr>
        <w:t>, остающейся после уплаты налогов и других обязательных платежей, в бюджет;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проверить соблюдение порядка и направлений использования </w:t>
      </w:r>
      <w:r w:rsidR="00FB149E" w:rsidRPr="00525B0E">
        <w:rPr>
          <w:sz w:val="22"/>
          <w:szCs w:val="22"/>
          <w:lang w:val="ru-RU" w:eastAsia="ru-RU" w:bidi="ru-RU"/>
        </w:rPr>
        <w:t>доходов</w:t>
      </w:r>
      <w:r w:rsidRPr="00525B0E">
        <w:rPr>
          <w:sz w:val="22"/>
          <w:szCs w:val="22"/>
          <w:lang w:val="ru-RU" w:eastAsia="ru-RU" w:bidi="ru-RU"/>
        </w:rPr>
        <w:t>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оценить динамику изменения стоимости активов;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080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установить наличие или отсутствие просроченной кредиторской и дебиторской задолженности, причины ее возникновения;</w:t>
      </w:r>
    </w:p>
    <w:p w:rsidR="00461380" w:rsidRPr="00525B0E" w:rsidRDefault="00461380" w:rsidP="00461380">
      <w:pPr>
        <w:pStyle w:val="11"/>
        <w:numPr>
          <w:ilvl w:val="0"/>
          <w:numId w:val="16"/>
        </w:numPr>
        <w:tabs>
          <w:tab w:val="left" w:pos="1247"/>
        </w:tabs>
        <w:spacing w:after="80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проверить устранение недостатков и нарушений, выявленных предыдущими ревизиями и проверками.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296"/>
        </w:tabs>
        <w:spacing w:after="80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При выявлении фактов нарушения требований законов и иных нормативных правовых актов следует отразить в акте факты выявленных нарушений, причиненного ущерба, а также принятые руководством объекта контрольного (экспертно-аналитического) мероприятия меры по устранению выявленных нарушений в ходе контрольного (экспертно-аналитического) мероприятия (при их наличии).</w:t>
      </w:r>
    </w:p>
    <w:p w:rsidR="00836CCA" w:rsidRPr="00525B0E" w:rsidRDefault="00461380" w:rsidP="007D2D08">
      <w:pPr>
        <w:pStyle w:val="11"/>
        <w:spacing w:after="400"/>
        <w:ind w:firstLine="740"/>
        <w:jc w:val="both"/>
        <w:rPr>
          <w:lang w:val="ru-RU" w:eastAsia="ru-RU" w:bidi="ru-RU"/>
        </w:rPr>
      </w:pPr>
      <w:r w:rsidRPr="00525B0E">
        <w:rPr>
          <w:sz w:val="22"/>
          <w:szCs w:val="22"/>
          <w:lang w:val="ru-RU" w:eastAsia="ru-RU" w:bidi="ru-RU"/>
        </w:rPr>
        <w:t xml:space="preserve">Определить ответственных должностных лиц и исполнителей, вид и размер ущерба (при его наличии), причиненного </w:t>
      </w:r>
      <w:r w:rsidR="00836CCA" w:rsidRPr="00525B0E">
        <w:rPr>
          <w:sz w:val="22"/>
          <w:szCs w:val="22"/>
          <w:lang w:val="ru-RU" w:eastAsia="ru-RU" w:bidi="ru-RU"/>
        </w:rPr>
        <w:t>муниципальному образованию</w:t>
      </w:r>
      <w:r w:rsidRPr="00525B0E">
        <w:rPr>
          <w:sz w:val="22"/>
          <w:szCs w:val="22"/>
          <w:lang w:val="ru-RU" w:eastAsia="ru-RU" w:bidi="ru-RU"/>
        </w:rPr>
        <w:t>, в связи с допущенными нарушениями и недостатками.</w:t>
      </w:r>
    </w:p>
    <w:p w:rsidR="00461380" w:rsidRPr="00525B0E" w:rsidRDefault="00461380" w:rsidP="00461380">
      <w:pPr>
        <w:pStyle w:val="11"/>
        <w:numPr>
          <w:ilvl w:val="0"/>
          <w:numId w:val="7"/>
        </w:numPr>
        <w:tabs>
          <w:tab w:val="left" w:pos="380"/>
        </w:tabs>
        <w:spacing w:after="280"/>
        <w:ind w:firstLine="0"/>
        <w:jc w:val="center"/>
        <w:rPr>
          <w:sz w:val="22"/>
          <w:szCs w:val="22"/>
          <w:lang w:val="ru-RU"/>
        </w:rPr>
      </w:pPr>
      <w:r w:rsidRPr="00525B0E">
        <w:rPr>
          <w:b/>
          <w:bCs/>
          <w:sz w:val="22"/>
          <w:szCs w:val="22"/>
          <w:lang w:val="ru-RU" w:eastAsia="ru-RU" w:bidi="ru-RU"/>
        </w:rPr>
        <w:t>Оформление итоговых документов по результатам контрольного</w:t>
      </w:r>
      <w:r w:rsidRPr="00525B0E">
        <w:rPr>
          <w:b/>
          <w:bCs/>
          <w:sz w:val="22"/>
          <w:szCs w:val="22"/>
          <w:lang w:val="ru-RU" w:eastAsia="ru-RU" w:bidi="ru-RU"/>
        </w:rPr>
        <w:br/>
        <w:t>(экспертно-аналитического) мероприятия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01"/>
        </w:tabs>
        <w:spacing w:after="80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По результатам контрольного (экспертно-аналитического) мероприятия оформляется акт</w:t>
      </w:r>
      <w:r w:rsidR="00F22C61" w:rsidRPr="00525B0E">
        <w:rPr>
          <w:sz w:val="22"/>
          <w:szCs w:val="22"/>
          <w:lang w:val="ru-RU" w:eastAsia="ru-RU" w:bidi="ru-RU"/>
        </w:rPr>
        <w:t xml:space="preserve"> (заключение)</w:t>
      </w:r>
      <w:r w:rsidRPr="00525B0E">
        <w:rPr>
          <w:sz w:val="22"/>
          <w:szCs w:val="22"/>
          <w:lang w:val="ru-RU" w:eastAsia="ru-RU" w:bidi="ru-RU"/>
        </w:rPr>
        <w:t>. При составлении акта</w:t>
      </w:r>
      <w:r w:rsidR="00F22C61" w:rsidRPr="00525B0E">
        <w:rPr>
          <w:sz w:val="22"/>
          <w:szCs w:val="22"/>
          <w:lang w:val="ru-RU" w:eastAsia="ru-RU" w:bidi="ru-RU"/>
        </w:rPr>
        <w:t xml:space="preserve"> (заключения)</w:t>
      </w:r>
      <w:r w:rsidRPr="00525B0E">
        <w:rPr>
          <w:sz w:val="22"/>
          <w:szCs w:val="22"/>
          <w:lang w:val="ru-RU" w:eastAsia="ru-RU" w:bidi="ru-RU"/>
        </w:rPr>
        <w:t xml:space="preserve"> должны соблюдаться объективность, четкость изложения выявленных нарушений, документальное обоснование изложенных фактов.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296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Контрольное (экспертно-аналитическое) мероприятие завершается подготовкой результатов, выводов и предложений (рекомендаций)</w:t>
      </w:r>
      <w:r w:rsidR="00CB706C" w:rsidRPr="00525B0E">
        <w:rPr>
          <w:sz w:val="22"/>
          <w:szCs w:val="22"/>
          <w:lang w:val="ru-RU" w:eastAsia="ru-RU" w:bidi="ru-RU"/>
        </w:rPr>
        <w:t>. При проведении контрольного мероприятия</w:t>
      </w:r>
      <w:r w:rsidRPr="00525B0E">
        <w:rPr>
          <w:sz w:val="22"/>
          <w:szCs w:val="22"/>
          <w:lang w:val="ru-RU" w:eastAsia="ru-RU" w:bidi="ru-RU"/>
        </w:rPr>
        <w:t xml:space="preserve"> оформля</w:t>
      </w:r>
      <w:r w:rsidR="00CB706C" w:rsidRPr="00525B0E">
        <w:rPr>
          <w:sz w:val="22"/>
          <w:szCs w:val="22"/>
          <w:lang w:val="ru-RU" w:eastAsia="ru-RU" w:bidi="ru-RU"/>
        </w:rPr>
        <w:t>е</w:t>
      </w:r>
      <w:r w:rsidRPr="00525B0E">
        <w:rPr>
          <w:sz w:val="22"/>
          <w:szCs w:val="22"/>
          <w:lang w:val="ru-RU" w:eastAsia="ru-RU" w:bidi="ru-RU"/>
        </w:rPr>
        <w:t>тся отчет по результатам проведенного контрольного (экспертно</w:t>
      </w:r>
      <w:r w:rsidR="00F22C61" w:rsidRPr="00525B0E">
        <w:rPr>
          <w:sz w:val="22"/>
          <w:szCs w:val="22"/>
          <w:lang w:val="ru-RU" w:eastAsia="ru-RU" w:bidi="ru-RU"/>
        </w:rPr>
        <w:t>-</w:t>
      </w:r>
      <w:r w:rsidRPr="00525B0E">
        <w:rPr>
          <w:sz w:val="22"/>
          <w:szCs w:val="22"/>
          <w:lang w:val="ru-RU" w:eastAsia="ru-RU" w:bidi="ru-RU"/>
        </w:rPr>
        <w:t>аналитического) мероприятия.</w:t>
      </w:r>
    </w:p>
    <w:p w:rsidR="00461380" w:rsidRPr="00525B0E" w:rsidRDefault="00461380" w:rsidP="00461380">
      <w:pPr>
        <w:pStyle w:val="11"/>
        <w:spacing w:after="80"/>
        <w:ind w:firstLine="740"/>
        <w:jc w:val="both"/>
        <w:rPr>
          <w:sz w:val="22"/>
          <w:szCs w:val="22"/>
          <w:lang w:val="ru-RU"/>
        </w:rPr>
      </w:pPr>
      <w:r w:rsidRPr="00157804">
        <w:rPr>
          <w:sz w:val="22"/>
          <w:szCs w:val="22"/>
          <w:lang w:val="ru-RU" w:eastAsia="ru-RU" w:bidi="ru-RU"/>
        </w:rPr>
        <w:t xml:space="preserve">Оформление акта и отчета осуществляется в соответствии с требованиями Стандарта </w:t>
      </w:r>
      <w:r w:rsidR="00836CCA" w:rsidRPr="00157804">
        <w:rPr>
          <w:sz w:val="24"/>
          <w:szCs w:val="24"/>
          <w:lang w:val="ru-RU"/>
        </w:rPr>
        <w:t>внешнего муниципального финансового контроля «Общие</w:t>
      </w:r>
      <w:r w:rsidR="00836CCA" w:rsidRPr="00157804">
        <w:rPr>
          <w:spacing w:val="1"/>
          <w:sz w:val="24"/>
          <w:szCs w:val="24"/>
          <w:lang w:val="ru-RU"/>
        </w:rPr>
        <w:t xml:space="preserve"> </w:t>
      </w:r>
      <w:r w:rsidR="00836CCA" w:rsidRPr="00157804">
        <w:rPr>
          <w:sz w:val="24"/>
          <w:szCs w:val="24"/>
          <w:lang w:val="ru-RU"/>
        </w:rPr>
        <w:t>правила</w:t>
      </w:r>
      <w:r w:rsidR="00836CCA" w:rsidRPr="00157804">
        <w:rPr>
          <w:spacing w:val="1"/>
          <w:sz w:val="24"/>
          <w:szCs w:val="24"/>
          <w:lang w:val="ru-RU"/>
        </w:rPr>
        <w:t xml:space="preserve"> </w:t>
      </w:r>
      <w:r w:rsidR="00836CCA" w:rsidRPr="00157804">
        <w:rPr>
          <w:sz w:val="24"/>
          <w:szCs w:val="24"/>
          <w:lang w:val="ru-RU"/>
        </w:rPr>
        <w:t>проведения</w:t>
      </w:r>
      <w:r w:rsidR="00836CCA" w:rsidRPr="00157804">
        <w:rPr>
          <w:spacing w:val="1"/>
          <w:sz w:val="24"/>
          <w:szCs w:val="24"/>
          <w:lang w:val="ru-RU"/>
        </w:rPr>
        <w:t xml:space="preserve"> </w:t>
      </w:r>
      <w:r w:rsidR="00836CCA" w:rsidRPr="00157804">
        <w:rPr>
          <w:sz w:val="24"/>
          <w:szCs w:val="24"/>
          <w:lang w:val="ru-RU"/>
        </w:rPr>
        <w:t>контрольного</w:t>
      </w:r>
      <w:r w:rsidR="00836CCA" w:rsidRPr="00157804">
        <w:rPr>
          <w:spacing w:val="1"/>
          <w:sz w:val="24"/>
          <w:szCs w:val="24"/>
          <w:lang w:val="ru-RU"/>
        </w:rPr>
        <w:t xml:space="preserve"> </w:t>
      </w:r>
      <w:r w:rsidR="00836CCA" w:rsidRPr="00157804">
        <w:rPr>
          <w:sz w:val="24"/>
          <w:szCs w:val="24"/>
          <w:lang w:val="ru-RU"/>
        </w:rPr>
        <w:t>мероприятия» (СВМФК 01)</w:t>
      </w:r>
      <w:r w:rsidRPr="00157804">
        <w:rPr>
          <w:sz w:val="22"/>
          <w:szCs w:val="22"/>
          <w:lang w:val="ru-RU" w:eastAsia="ru-RU" w:bidi="ru-RU"/>
        </w:rPr>
        <w:t>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296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Результаты контрольного (экспертно-аналитического) мероприятия подготавливаются по каждой установленной цели на основе анализа и обобщения доказательств, зафиксированных в </w:t>
      </w:r>
      <w:r w:rsidRPr="00525B0E">
        <w:rPr>
          <w:sz w:val="22"/>
          <w:szCs w:val="22"/>
          <w:lang w:val="ru-RU" w:eastAsia="ru-RU" w:bidi="ru-RU"/>
        </w:rPr>
        <w:lastRenderedPageBreak/>
        <w:t>материалах проверок.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296"/>
        </w:tabs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На основе результатов мероприятия формируются выводы по каждой цели контрольного (экспертно-аналитического) мероприятия, которые должны:</w:t>
      </w:r>
    </w:p>
    <w:p w:rsidR="00461380" w:rsidRPr="00525B0E" w:rsidRDefault="00461380" w:rsidP="00461380">
      <w:pPr>
        <w:pStyle w:val="11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содержать характеристику и значимость выявленных нарушений и недостатков;</w:t>
      </w:r>
    </w:p>
    <w:p w:rsidR="00461380" w:rsidRPr="00525B0E" w:rsidRDefault="00461380" w:rsidP="00461380">
      <w:pPr>
        <w:pStyle w:val="11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определять причины выявленных нарушений и недостатков и последствия, которые они влекут или могут повлечь за собой;</w:t>
      </w:r>
    </w:p>
    <w:p w:rsidR="00461380" w:rsidRPr="00525B0E" w:rsidRDefault="00461380" w:rsidP="00461380">
      <w:pPr>
        <w:pStyle w:val="11"/>
        <w:spacing w:after="80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указывать ответственных должностных лиц, к компетенции которых относятся выявленные нарушения и недостатки.</w:t>
      </w:r>
    </w:p>
    <w:p w:rsidR="00461380" w:rsidRPr="00525B0E" w:rsidRDefault="00461380" w:rsidP="00461380">
      <w:pPr>
        <w:pStyle w:val="11"/>
        <w:numPr>
          <w:ilvl w:val="1"/>
          <w:numId w:val="7"/>
        </w:numPr>
        <w:tabs>
          <w:tab w:val="left" w:pos="1301"/>
        </w:tabs>
        <w:spacing w:after="80"/>
        <w:ind w:firstLine="74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государственных органов, организаций и должностных лиц, в компетенцию и полномочия которых входит их выполнение.</w:t>
      </w:r>
    </w:p>
    <w:p w:rsidR="00461380" w:rsidRPr="00525B0E" w:rsidRDefault="00461380" w:rsidP="00461380">
      <w:pPr>
        <w:pStyle w:val="11"/>
        <w:ind w:firstLine="720"/>
        <w:jc w:val="both"/>
        <w:rPr>
          <w:sz w:val="22"/>
          <w:szCs w:val="22"/>
        </w:rPr>
      </w:pPr>
      <w:r w:rsidRPr="00525B0E">
        <w:rPr>
          <w:sz w:val="22"/>
          <w:szCs w:val="22"/>
          <w:lang w:val="ru-RU" w:eastAsia="ru-RU" w:bidi="ru-RU"/>
        </w:rPr>
        <w:t>Предложения (рекомендации) должны быть:</w:t>
      </w:r>
    </w:p>
    <w:p w:rsidR="00461380" w:rsidRPr="00525B0E" w:rsidRDefault="00461380" w:rsidP="00461380">
      <w:pPr>
        <w:pStyle w:val="11"/>
        <w:numPr>
          <w:ilvl w:val="0"/>
          <w:numId w:val="17"/>
        </w:numPr>
        <w:tabs>
          <w:tab w:val="left" w:pos="952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направлены на устранение причин выявленных нарушений и недостатков, в том числе могут быть даны рекомендации по повышению эффективности использования </w:t>
      </w:r>
      <w:r w:rsidR="00A47F85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 и о внесении дополнений (изменений) в действующие нормативные правовые акты, регулирующие деятельность по управлению и распоряжению </w:t>
      </w:r>
      <w:r w:rsidR="00A47F85" w:rsidRPr="00525B0E">
        <w:rPr>
          <w:sz w:val="22"/>
          <w:szCs w:val="22"/>
          <w:lang w:val="ru-RU" w:eastAsia="ru-RU" w:bidi="ru-RU"/>
        </w:rPr>
        <w:t>муниципальной</w:t>
      </w:r>
      <w:r w:rsidRPr="00525B0E">
        <w:rPr>
          <w:sz w:val="22"/>
          <w:szCs w:val="22"/>
          <w:lang w:val="ru-RU" w:eastAsia="ru-RU" w:bidi="ru-RU"/>
        </w:rPr>
        <w:t xml:space="preserve"> собственностью или о принятии новых актов, исключающих возможность допущения нарушений, аналогичных выявленным в ходе контрольного мероприятия;</w:t>
      </w:r>
    </w:p>
    <w:p w:rsidR="00461380" w:rsidRPr="00525B0E" w:rsidRDefault="00461380" w:rsidP="00461380">
      <w:pPr>
        <w:pStyle w:val="11"/>
        <w:numPr>
          <w:ilvl w:val="0"/>
          <w:numId w:val="17"/>
        </w:numPr>
        <w:tabs>
          <w:tab w:val="left" w:pos="952"/>
        </w:tabs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обращены в адрес органов </w:t>
      </w:r>
      <w:r w:rsidR="00A47F85" w:rsidRPr="00525B0E">
        <w:rPr>
          <w:sz w:val="22"/>
          <w:szCs w:val="22"/>
          <w:lang w:val="ru-RU" w:eastAsia="ru-RU" w:bidi="ru-RU"/>
        </w:rPr>
        <w:t>местного самоуправления</w:t>
      </w:r>
      <w:r w:rsidRPr="00525B0E">
        <w:rPr>
          <w:sz w:val="22"/>
          <w:szCs w:val="22"/>
          <w:lang w:val="ru-RU" w:eastAsia="ru-RU" w:bidi="ru-RU"/>
        </w:rPr>
        <w:t xml:space="preserve">, осуществляющих управление и распоряжение </w:t>
      </w:r>
      <w:r w:rsidR="00A47F85" w:rsidRPr="00525B0E">
        <w:rPr>
          <w:sz w:val="22"/>
          <w:szCs w:val="22"/>
          <w:lang w:val="ru-RU" w:eastAsia="ru-RU" w:bidi="ru-RU"/>
        </w:rPr>
        <w:t>муниципальной</w:t>
      </w:r>
      <w:r w:rsidRPr="00525B0E">
        <w:rPr>
          <w:sz w:val="22"/>
          <w:szCs w:val="22"/>
          <w:lang w:val="ru-RU" w:eastAsia="ru-RU" w:bidi="ru-RU"/>
        </w:rPr>
        <w:t xml:space="preserve"> собственностью, для решения выявленных проблем и устранения недостатков в использовании </w:t>
      </w:r>
      <w:r w:rsidR="00A47F85" w:rsidRPr="00525B0E">
        <w:rPr>
          <w:sz w:val="22"/>
          <w:szCs w:val="22"/>
          <w:lang w:val="ru-RU" w:eastAsia="ru-RU" w:bidi="ru-RU"/>
        </w:rPr>
        <w:t>муниципального</w:t>
      </w:r>
      <w:r w:rsidRPr="00525B0E">
        <w:rPr>
          <w:sz w:val="22"/>
          <w:szCs w:val="22"/>
          <w:lang w:val="ru-RU" w:eastAsia="ru-RU" w:bidi="ru-RU"/>
        </w:rPr>
        <w:t xml:space="preserve"> имущества;</w:t>
      </w:r>
    </w:p>
    <w:p w:rsidR="00051DCB" w:rsidRPr="00525B0E" w:rsidRDefault="00461380" w:rsidP="00A47F85">
      <w:pPr>
        <w:pStyle w:val="11"/>
        <w:numPr>
          <w:ilvl w:val="0"/>
          <w:numId w:val="17"/>
        </w:numPr>
        <w:tabs>
          <w:tab w:val="left" w:pos="950"/>
        </w:tabs>
        <w:spacing w:before="165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>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</w:t>
      </w:r>
    </w:p>
    <w:p w:rsidR="00EC1052" w:rsidRPr="00525B0E" w:rsidRDefault="00461380" w:rsidP="00A47F85">
      <w:pPr>
        <w:pStyle w:val="11"/>
        <w:numPr>
          <w:ilvl w:val="0"/>
          <w:numId w:val="17"/>
        </w:numPr>
        <w:tabs>
          <w:tab w:val="left" w:pos="950"/>
        </w:tabs>
        <w:spacing w:before="165"/>
        <w:ind w:firstLine="720"/>
        <w:jc w:val="both"/>
        <w:rPr>
          <w:sz w:val="22"/>
          <w:szCs w:val="22"/>
          <w:lang w:val="ru-RU"/>
        </w:rPr>
      </w:pPr>
      <w:r w:rsidRPr="00525B0E">
        <w:rPr>
          <w:sz w:val="22"/>
          <w:szCs w:val="22"/>
          <w:lang w:val="ru-RU" w:eastAsia="ru-RU" w:bidi="ru-RU"/>
        </w:rPr>
        <w:t xml:space="preserve">направлены на возмещение ущерба, причиненного бюджету, </w:t>
      </w:r>
      <w:r w:rsidR="00A47F85" w:rsidRPr="00525B0E">
        <w:rPr>
          <w:sz w:val="22"/>
          <w:szCs w:val="22"/>
          <w:lang w:val="ru-RU" w:eastAsia="ru-RU" w:bidi="ru-RU"/>
        </w:rPr>
        <w:t>муниципальной</w:t>
      </w:r>
      <w:r w:rsidRPr="00525B0E">
        <w:rPr>
          <w:sz w:val="22"/>
          <w:szCs w:val="22"/>
          <w:lang w:val="ru-RU" w:eastAsia="ru-RU" w:bidi="ru-RU"/>
        </w:rPr>
        <w:t xml:space="preserve"> собственности (при их наличии)</w:t>
      </w:r>
      <w:r w:rsidR="00A47F85" w:rsidRPr="00525B0E">
        <w:rPr>
          <w:sz w:val="22"/>
          <w:szCs w:val="22"/>
          <w:lang w:val="ru-RU" w:eastAsia="ru-RU" w:bidi="ru-RU"/>
        </w:rPr>
        <w:t>.</w:t>
      </w:r>
    </w:p>
    <w:sectPr w:rsidR="00EC1052" w:rsidRPr="00525B0E" w:rsidSect="00FD68A8">
      <w:headerReference w:type="default" r:id="rId11"/>
      <w:pgSz w:w="11900" w:h="16840"/>
      <w:pgMar w:top="817" w:right="701" w:bottom="1135" w:left="1103" w:header="389" w:footer="2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41" w:rsidRDefault="00384E41">
      <w:r>
        <w:separator/>
      </w:r>
    </w:p>
  </w:endnote>
  <w:endnote w:type="continuationSeparator" w:id="0">
    <w:p w:rsidR="00384E41" w:rsidRDefault="0038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41" w:rsidRDefault="00384E41">
      <w:r>
        <w:separator/>
      </w:r>
    </w:p>
  </w:footnote>
  <w:footnote w:type="continuationSeparator" w:id="0">
    <w:p w:rsidR="00384E41" w:rsidRDefault="0038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37" w:rsidRPr="00066E00" w:rsidRDefault="00706637" w:rsidP="00706637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r w:rsidRPr="00066E00">
      <w:rPr>
        <w:b/>
        <w:bCs/>
        <w:color w:val="000000" w:themeColor="text1"/>
        <w:sz w:val="24"/>
        <w:szCs w:val="24"/>
      </w:rPr>
      <w:t>Контрольно-счетная палата</w:t>
    </w:r>
  </w:p>
  <w:p w:rsidR="00706637" w:rsidRPr="00066E00" w:rsidRDefault="00706637" w:rsidP="00706637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proofErr w:type="spellStart"/>
    <w:r w:rsidRPr="00066E00">
      <w:rPr>
        <w:b/>
        <w:bCs/>
        <w:color w:val="000000" w:themeColor="text1"/>
        <w:sz w:val="24"/>
        <w:szCs w:val="24"/>
      </w:rPr>
      <w:t>Алейского</w:t>
    </w:r>
    <w:proofErr w:type="spellEnd"/>
    <w:r w:rsidRPr="00066E00">
      <w:rPr>
        <w:b/>
        <w:bCs/>
        <w:color w:val="000000" w:themeColor="text1"/>
        <w:sz w:val="24"/>
        <w:szCs w:val="24"/>
      </w:rPr>
      <w:t xml:space="preserve"> района Алтайского края</w:t>
    </w:r>
  </w:p>
  <w:p w:rsidR="00706637" w:rsidRPr="00066E00" w:rsidRDefault="00706637" w:rsidP="00706637">
    <w:pPr>
      <w:pStyle w:val="a5"/>
      <w:jc w:val="center"/>
      <w:rPr>
        <w:color w:val="000000" w:themeColor="text1"/>
        <w:sz w:val="24"/>
        <w:szCs w:val="24"/>
      </w:rPr>
    </w:pPr>
  </w:p>
  <w:p w:rsidR="00706637" w:rsidRPr="00066E00" w:rsidRDefault="00706637" w:rsidP="00706637">
    <w:pPr>
      <w:pStyle w:val="a5"/>
      <w:tabs>
        <w:tab w:val="clear" w:pos="9355"/>
        <w:tab w:val="right" w:pos="9354"/>
      </w:tabs>
      <w:ind w:left="-426"/>
      <w:jc w:val="center"/>
      <w:rPr>
        <w:color w:val="000000" w:themeColor="text1"/>
        <w:sz w:val="24"/>
        <w:szCs w:val="24"/>
        <w:u w:val="single"/>
        <w:shd w:val="clear" w:color="auto" w:fill="FFFFFF"/>
        <w:lang w:val="en-US"/>
      </w:rPr>
    </w:pPr>
    <w:r w:rsidRPr="00066E00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066E00">
      <w:rPr>
        <w:color w:val="000000" w:themeColor="text1"/>
        <w:sz w:val="24"/>
        <w:szCs w:val="24"/>
        <w:u w:val="single"/>
      </w:rPr>
      <w:t>г</w:t>
    </w:r>
    <w:proofErr w:type="gramStart"/>
    <w:r w:rsidRPr="00066E00">
      <w:rPr>
        <w:color w:val="000000" w:themeColor="text1"/>
        <w:sz w:val="24"/>
        <w:szCs w:val="24"/>
        <w:u w:val="single"/>
      </w:rPr>
      <w:t>.А</w:t>
    </w:r>
    <w:proofErr w:type="gramEnd"/>
    <w:r w:rsidRPr="00066E00">
      <w:rPr>
        <w:color w:val="000000" w:themeColor="text1"/>
        <w:sz w:val="24"/>
        <w:szCs w:val="24"/>
        <w:u w:val="single"/>
      </w:rPr>
      <w:t>лейск</w:t>
    </w:r>
    <w:proofErr w:type="spellEnd"/>
    <w:r w:rsidRPr="00066E00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066E00">
        <w:rPr>
          <w:rStyle w:val="a9"/>
          <w:color w:val="000000" w:themeColor="text1"/>
          <w:sz w:val="24"/>
          <w:szCs w:val="24"/>
          <w:shd w:val="clear" w:color="auto" w:fill="FFFFFF"/>
        </w:rPr>
        <w:t>kspalsak@bk.ru</w:t>
      </w:r>
    </w:hyperlink>
  </w:p>
  <w:p w:rsidR="00706637" w:rsidRDefault="00706637" w:rsidP="00706637">
    <w:pPr>
      <w:pStyle w:val="a5"/>
    </w:pPr>
  </w:p>
  <w:p w:rsidR="00706637" w:rsidRDefault="00706637">
    <w:pPr>
      <w:pStyle w:val="a5"/>
    </w:pPr>
  </w:p>
  <w:p w:rsidR="00706637" w:rsidRDefault="007066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52" w:rsidRDefault="00EC1052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35" w:rsidRDefault="00384E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854"/>
    <w:multiLevelType w:val="multilevel"/>
    <w:tmpl w:val="6E5C1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00834"/>
    <w:multiLevelType w:val="multilevel"/>
    <w:tmpl w:val="EBEEB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E5B4C"/>
    <w:multiLevelType w:val="multilevel"/>
    <w:tmpl w:val="9DF8D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F2C58"/>
    <w:multiLevelType w:val="multilevel"/>
    <w:tmpl w:val="CB726EF4"/>
    <w:lvl w:ilvl="0">
      <w:start w:val="3"/>
      <w:numFmt w:val="decimal"/>
      <w:lvlText w:val="%1"/>
      <w:lvlJc w:val="left"/>
      <w:pPr>
        <w:ind w:left="116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48"/>
      </w:pPr>
      <w:rPr>
        <w:rFonts w:hint="default"/>
        <w:lang w:val="ru-RU" w:eastAsia="en-US" w:bidi="ar-SA"/>
      </w:rPr>
    </w:lvl>
  </w:abstractNum>
  <w:abstractNum w:abstractNumId="4">
    <w:nsid w:val="2DA01927"/>
    <w:multiLevelType w:val="multilevel"/>
    <w:tmpl w:val="533A5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8021D"/>
    <w:multiLevelType w:val="hybridMultilevel"/>
    <w:tmpl w:val="CED8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52F93"/>
    <w:multiLevelType w:val="multilevel"/>
    <w:tmpl w:val="9B22F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42430"/>
    <w:multiLevelType w:val="multilevel"/>
    <w:tmpl w:val="EFA8B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9774A"/>
    <w:multiLevelType w:val="multilevel"/>
    <w:tmpl w:val="455E8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6261FD"/>
    <w:multiLevelType w:val="multilevel"/>
    <w:tmpl w:val="D4509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4932BD"/>
    <w:multiLevelType w:val="multilevel"/>
    <w:tmpl w:val="CA3CF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F038F"/>
    <w:multiLevelType w:val="multilevel"/>
    <w:tmpl w:val="49549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6A54AB"/>
    <w:multiLevelType w:val="multilevel"/>
    <w:tmpl w:val="F796C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B4437"/>
    <w:multiLevelType w:val="hybridMultilevel"/>
    <w:tmpl w:val="CED8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71A"/>
    <w:multiLevelType w:val="multilevel"/>
    <w:tmpl w:val="0624F496"/>
    <w:lvl w:ilvl="0">
      <w:start w:val="2"/>
      <w:numFmt w:val="decimal"/>
      <w:lvlText w:val="%1"/>
      <w:lvlJc w:val="left"/>
      <w:pPr>
        <w:ind w:left="115" w:hanging="9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99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9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9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9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9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9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9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999"/>
      </w:pPr>
      <w:rPr>
        <w:rFonts w:hint="default"/>
        <w:lang w:val="ru-RU" w:eastAsia="en-US" w:bidi="ar-SA"/>
      </w:rPr>
    </w:lvl>
  </w:abstractNum>
  <w:abstractNum w:abstractNumId="15">
    <w:nsid w:val="5EDA1859"/>
    <w:multiLevelType w:val="hybridMultilevel"/>
    <w:tmpl w:val="A25C46D8"/>
    <w:lvl w:ilvl="0" w:tplc="4C781856">
      <w:start w:val="1"/>
      <w:numFmt w:val="decimal"/>
      <w:lvlText w:val="%1."/>
      <w:lvlJc w:val="left"/>
      <w:pPr>
        <w:ind w:left="390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6C444A">
      <w:numFmt w:val="bullet"/>
      <w:lvlText w:val="•"/>
      <w:lvlJc w:val="left"/>
      <w:pPr>
        <w:ind w:left="4496" w:hanging="281"/>
      </w:pPr>
      <w:rPr>
        <w:rFonts w:hint="default"/>
        <w:lang w:val="ru-RU" w:eastAsia="en-US" w:bidi="ar-SA"/>
      </w:rPr>
    </w:lvl>
    <w:lvl w:ilvl="2" w:tplc="43B834BE">
      <w:numFmt w:val="bullet"/>
      <w:lvlText w:val="•"/>
      <w:lvlJc w:val="left"/>
      <w:pPr>
        <w:ind w:left="5092" w:hanging="281"/>
      </w:pPr>
      <w:rPr>
        <w:rFonts w:hint="default"/>
        <w:lang w:val="ru-RU" w:eastAsia="en-US" w:bidi="ar-SA"/>
      </w:rPr>
    </w:lvl>
    <w:lvl w:ilvl="3" w:tplc="EEA49280">
      <w:numFmt w:val="bullet"/>
      <w:lvlText w:val="•"/>
      <w:lvlJc w:val="left"/>
      <w:pPr>
        <w:ind w:left="5688" w:hanging="281"/>
      </w:pPr>
      <w:rPr>
        <w:rFonts w:hint="default"/>
        <w:lang w:val="ru-RU" w:eastAsia="en-US" w:bidi="ar-SA"/>
      </w:rPr>
    </w:lvl>
    <w:lvl w:ilvl="4" w:tplc="A394E916">
      <w:numFmt w:val="bullet"/>
      <w:lvlText w:val="•"/>
      <w:lvlJc w:val="left"/>
      <w:pPr>
        <w:ind w:left="6284" w:hanging="281"/>
      </w:pPr>
      <w:rPr>
        <w:rFonts w:hint="default"/>
        <w:lang w:val="ru-RU" w:eastAsia="en-US" w:bidi="ar-SA"/>
      </w:rPr>
    </w:lvl>
    <w:lvl w:ilvl="5" w:tplc="B73C14F2">
      <w:numFmt w:val="bullet"/>
      <w:lvlText w:val="•"/>
      <w:lvlJc w:val="left"/>
      <w:pPr>
        <w:ind w:left="6880" w:hanging="281"/>
      </w:pPr>
      <w:rPr>
        <w:rFonts w:hint="default"/>
        <w:lang w:val="ru-RU" w:eastAsia="en-US" w:bidi="ar-SA"/>
      </w:rPr>
    </w:lvl>
    <w:lvl w:ilvl="6" w:tplc="E0D6FE6C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7" w:tplc="33D03A34">
      <w:numFmt w:val="bullet"/>
      <w:lvlText w:val="•"/>
      <w:lvlJc w:val="left"/>
      <w:pPr>
        <w:ind w:left="8072" w:hanging="281"/>
      </w:pPr>
      <w:rPr>
        <w:rFonts w:hint="default"/>
        <w:lang w:val="ru-RU" w:eastAsia="en-US" w:bidi="ar-SA"/>
      </w:rPr>
    </w:lvl>
    <w:lvl w:ilvl="8" w:tplc="557AA4C6">
      <w:numFmt w:val="bullet"/>
      <w:lvlText w:val="•"/>
      <w:lvlJc w:val="left"/>
      <w:pPr>
        <w:ind w:left="8668" w:hanging="281"/>
      </w:pPr>
      <w:rPr>
        <w:rFonts w:hint="default"/>
        <w:lang w:val="ru-RU" w:eastAsia="en-US" w:bidi="ar-SA"/>
      </w:rPr>
    </w:lvl>
  </w:abstractNum>
  <w:abstractNum w:abstractNumId="16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7">
    <w:nsid w:val="686D7B9A"/>
    <w:multiLevelType w:val="multilevel"/>
    <w:tmpl w:val="38E89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16"/>
  </w:num>
  <w:num w:numId="5">
    <w:abstractNumId w:val="1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6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1052"/>
    <w:rsid w:val="00033692"/>
    <w:rsid w:val="00051DCB"/>
    <w:rsid w:val="00065C01"/>
    <w:rsid w:val="00074C06"/>
    <w:rsid w:val="000833EC"/>
    <w:rsid w:val="000F6A31"/>
    <w:rsid w:val="00117E44"/>
    <w:rsid w:val="00126573"/>
    <w:rsid w:val="00146853"/>
    <w:rsid w:val="00157804"/>
    <w:rsid w:val="00162532"/>
    <w:rsid w:val="001670D5"/>
    <w:rsid w:val="001B58AF"/>
    <w:rsid w:val="0020589E"/>
    <w:rsid w:val="00233542"/>
    <w:rsid w:val="00240254"/>
    <w:rsid w:val="002B76C9"/>
    <w:rsid w:val="003424E2"/>
    <w:rsid w:val="00374097"/>
    <w:rsid w:val="00384E41"/>
    <w:rsid w:val="003A52BA"/>
    <w:rsid w:val="003F1B05"/>
    <w:rsid w:val="003F22B8"/>
    <w:rsid w:val="00461380"/>
    <w:rsid w:val="004E6C21"/>
    <w:rsid w:val="00513232"/>
    <w:rsid w:val="00525B0E"/>
    <w:rsid w:val="00595F03"/>
    <w:rsid w:val="006127F7"/>
    <w:rsid w:val="006456A7"/>
    <w:rsid w:val="00666831"/>
    <w:rsid w:val="006B699B"/>
    <w:rsid w:val="00706637"/>
    <w:rsid w:val="00796C52"/>
    <w:rsid w:val="007D2D08"/>
    <w:rsid w:val="00801841"/>
    <w:rsid w:val="00836CCA"/>
    <w:rsid w:val="008464C1"/>
    <w:rsid w:val="0086644B"/>
    <w:rsid w:val="008D25EC"/>
    <w:rsid w:val="00953DDD"/>
    <w:rsid w:val="00975097"/>
    <w:rsid w:val="00984BBF"/>
    <w:rsid w:val="00A229B1"/>
    <w:rsid w:val="00A27DD7"/>
    <w:rsid w:val="00A47F85"/>
    <w:rsid w:val="00A532B1"/>
    <w:rsid w:val="00A65815"/>
    <w:rsid w:val="00A8248F"/>
    <w:rsid w:val="00A85629"/>
    <w:rsid w:val="00AB4683"/>
    <w:rsid w:val="00AE7214"/>
    <w:rsid w:val="00B30930"/>
    <w:rsid w:val="00BF6309"/>
    <w:rsid w:val="00C05BC2"/>
    <w:rsid w:val="00C65FB1"/>
    <w:rsid w:val="00CB706C"/>
    <w:rsid w:val="00CF779E"/>
    <w:rsid w:val="00D01808"/>
    <w:rsid w:val="00D95EAC"/>
    <w:rsid w:val="00DC1933"/>
    <w:rsid w:val="00DC41AA"/>
    <w:rsid w:val="00E066A5"/>
    <w:rsid w:val="00E62D5C"/>
    <w:rsid w:val="00EC1052"/>
    <w:rsid w:val="00ED4C9F"/>
    <w:rsid w:val="00F22C61"/>
    <w:rsid w:val="00F445E7"/>
    <w:rsid w:val="00F96121"/>
    <w:rsid w:val="00FB149E"/>
    <w:rsid w:val="00FB2B17"/>
    <w:rsid w:val="00FB7476"/>
    <w:rsid w:val="00FC41B6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66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6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066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637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706637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E62D5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E62D5C"/>
    <w:pPr>
      <w:spacing w:after="100"/>
    </w:pPr>
  </w:style>
  <w:style w:type="character" w:customStyle="1" w:styleId="ab">
    <w:name w:val="Основной текст_"/>
    <w:basedOn w:val="a0"/>
    <w:link w:val="11"/>
    <w:rsid w:val="006127F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6127F7"/>
    <w:pPr>
      <w:autoSpaceDE/>
      <w:autoSpaceDN/>
      <w:ind w:firstLine="400"/>
    </w:pPr>
    <w:rPr>
      <w:sz w:val="28"/>
      <w:szCs w:val="28"/>
      <w:lang w:val="en-US"/>
    </w:rPr>
  </w:style>
  <w:style w:type="character" w:customStyle="1" w:styleId="2">
    <w:name w:val="Колонтитул (2)_"/>
    <w:basedOn w:val="a0"/>
    <w:link w:val="20"/>
    <w:rsid w:val="0046138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461380"/>
    <w:pPr>
      <w:autoSpaceDE/>
      <w:autoSpaceDN/>
    </w:pPr>
    <w:rPr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074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4C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66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6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066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637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706637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E62D5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E62D5C"/>
    <w:pPr>
      <w:spacing w:after="100"/>
    </w:pPr>
  </w:style>
  <w:style w:type="character" w:customStyle="1" w:styleId="ab">
    <w:name w:val="Основной текст_"/>
    <w:basedOn w:val="a0"/>
    <w:link w:val="11"/>
    <w:rsid w:val="006127F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6127F7"/>
    <w:pPr>
      <w:autoSpaceDE/>
      <w:autoSpaceDN/>
      <w:ind w:firstLine="400"/>
    </w:pPr>
    <w:rPr>
      <w:sz w:val="28"/>
      <w:szCs w:val="28"/>
      <w:lang w:val="en-US"/>
    </w:rPr>
  </w:style>
  <w:style w:type="character" w:customStyle="1" w:styleId="2">
    <w:name w:val="Колонтитул (2)_"/>
    <w:basedOn w:val="a0"/>
    <w:link w:val="20"/>
    <w:rsid w:val="0046138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461380"/>
    <w:pPr>
      <w:autoSpaceDE/>
      <w:autoSpaceDN/>
    </w:pPr>
    <w:rPr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074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4C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6747-877F-4D98-8EC7-FB7E9F03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8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ebb_10876484_1066081868_0</vt:lpstr>
    </vt:vector>
  </TitlesOfParts>
  <Company/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ebb_10876484_1066081868_0</dc:title>
  <dc:creator>&lt;D1EFE5F6E8E0EBE8F1F2&gt;</dc:creator>
  <cp:lastModifiedBy>User</cp:lastModifiedBy>
  <cp:revision>42</cp:revision>
  <dcterms:created xsi:type="dcterms:W3CDTF">2022-05-18T03:00:00Z</dcterms:created>
  <dcterms:modified xsi:type="dcterms:W3CDTF">2023-11-10T03:26:00Z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2022-05-18T00:00:00Z</vt:filetime>
  </property>
</Properties>
</file>