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76" w:rsidRPr="00A03A76" w:rsidRDefault="00A03A76">
      <w:pPr>
        <w:pStyle w:val="22"/>
        <w:spacing w:after="140" w:line="262" w:lineRule="auto"/>
        <w:rPr>
          <w:sz w:val="24"/>
          <w:szCs w:val="24"/>
        </w:rPr>
      </w:pPr>
    </w:p>
    <w:p w:rsidR="00A03A76" w:rsidRPr="00A03A76" w:rsidRDefault="00A03A76">
      <w:pPr>
        <w:pStyle w:val="22"/>
        <w:spacing w:after="140" w:line="262" w:lineRule="auto"/>
        <w:rPr>
          <w:sz w:val="24"/>
          <w:szCs w:val="24"/>
        </w:rPr>
      </w:pPr>
    </w:p>
    <w:p w:rsidR="00A03A76" w:rsidRPr="00A03A76" w:rsidRDefault="00A03A76">
      <w:pPr>
        <w:pStyle w:val="22"/>
        <w:spacing w:after="140" w:line="262" w:lineRule="auto"/>
        <w:rPr>
          <w:sz w:val="24"/>
          <w:szCs w:val="24"/>
        </w:rPr>
      </w:pPr>
    </w:p>
    <w:p w:rsidR="00416210" w:rsidRPr="00A03A76" w:rsidRDefault="009F51C0">
      <w:pPr>
        <w:pStyle w:val="22"/>
        <w:spacing w:after="140" w:line="262" w:lineRule="auto"/>
        <w:rPr>
          <w:sz w:val="24"/>
          <w:szCs w:val="24"/>
        </w:rPr>
      </w:pPr>
      <w:r w:rsidRPr="00A03A76">
        <w:rPr>
          <w:sz w:val="24"/>
          <w:szCs w:val="24"/>
        </w:rPr>
        <w:t>СТАНДАРТ ОРГАНИЗАЦИИ ДЕЯТЕЛЬНОСТИ</w:t>
      </w:r>
    </w:p>
    <w:p w:rsidR="00A03A76" w:rsidRPr="00A03A76" w:rsidRDefault="00A03A76">
      <w:pPr>
        <w:pStyle w:val="22"/>
        <w:spacing w:after="340" w:line="262" w:lineRule="auto"/>
        <w:rPr>
          <w:b w:val="0"/>
          <w:sz w:val="24"/>
          <w:szCs w:val="24"/>
        </w:rPr>
      </w:pPr>
    </w:p>
    <w:p w:rsidR="00A03A76" w:rsidRPr="00A03A76" w:rsidRDefault="00A03A76">
      <w:pPr>
        <w:pStyle w:val="22"/>
        <w:spacing w:after="340" w:line="262" w:lineRule="auto"/>
        <w:rPr>
          <w:b w:val="0"/>
          <w:sz w:val="24"/>
          <w:szCs w:val="24"/>
        </w:rPr>
      </w:pPr>
    </w:p>
    <w:p w:rsidR="00416210" w:rsidRPr="00A03A76" w:rsidRDefault="009F51C0">
      <w:pPr>
        <w:pStyle w:val="22"/>
        <w:spacing w:after="340" w:line="262" w:lineRule="auto"/>
        <w:rPr>
          <w:b w:val="0"/>
          <w:sz w:val="24"/>
          <w:szCs w:val="24"/>
        </w:rPr>
      </w:pPr>
      <w:r w:rsidRPr="00A03A76">
        <w:rPr>
          <w:b w:val="0"/>
          <w:sz w:val="24"/>
          <w:szCs w:val="24"/>
        </w:rPr>
        <w:t>«</w:t>
      </w:r>
      <w:r w:rsidR="00A03A76" w:rsidRPr="00A03A76">
        <w:rPr>
          <w:b w:val="0"/>
          <w:sz w:val="24"/>
          <w:szCs w:val="24"/>
        </w:rPr>
        <w:t>ПОДГОТОВКА ОТЧЕТОВ О РАБОТЕ КОНТРОЛЬНО-СЧЕТНОЙ ПАЛАТЫ</w:t>
      </w:r>
      <w:r w:rsidR="00A03A76" w:rsidRPr="00A03A76">
        <w:rPr>
          <w:b w:val="0"/>
          <w:sz w:val="24"/>
          <w:szCs w:val="24"/>
        </w:rPr>
        <w:br/>
        <w:t>АЛЕЙСКОГО РАЙОНА АЛТАЙСКОГО КРАЯ</w:t>
      </w:r>
      <w:r w:rsidRPr="00A03A76">
        <w:rPr>
          <w:b w:val="0"/>
          <w:sz w:val="24"/>
          <w:szCs w:val="24"/>
        </w:rPr>
        <w:t>»</w:t>
      </w: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  <w:r w:rsidRPr="00A03A76">
        <w:rPr>
          <w:rFonts w:ascii="Times New Roman" w:hAnsi="Times New Roman" w:cs="Times New Roman"/>
          <w:b/>
        </w:rPr>
        <w:t>(СОД-0</w:t>
      </w:r>
      <w:r w:rsidR="00E01572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Pr="00A03A76">
        <w:rPr>
          <w:rFonts w:ascii="Times New Roman" w:hAnsi="Times New Roman" w:cs="Times New Roman"/>
          <w:b/>
        </w:rPr>
        <w:t>)</w:t>
      </w:r>
    </w:p>
    <w:p w:rsidR="00A03A76" w:rsidRP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Pr="00A03A76" w:rsidRDefault="00A03A76" w:rsidP="00A03A76">
      <w:pPr>
        <w:jc w:val="center"/>
        <w:rPr>
          <w:rFonts w:ascii="Times New Roman" w:hAnsi="Times New Roman" w:cs="Times New Roman"/>
        </w:rPr>
      </w:pPr>
      <w:r w:rsidRPr="00A03A76">
        <w:rPr>
          <w:rFonts w:ascii="Times New Roman" w:hAnsi="Times New Roman" w:cs="Times New Roman"/>
        </w:rPr>
        <w:t>(</w:t>
      </w:r>
      <w:proofErr w:type="gramStart"/>
      <w:r w:rsidRPr="00A03A76">
        <w:rPr>
          <w:rFonts w:ascii="Times New Roman" w:hAnsi="Times New Roman" w:cs="Times New Roman"/>
        </w:rPr>
        <w:t>Утвержден</w:t>
      </w:r>
      <w:proofErr w:type="gramEnd"/>
      <w:r w:rsidRPr="00A03A76">
        <w:rPr>
          <w:rFonts w:ascii="Times New Roman" w:hAnsi="Times New Roman" w:cs="Times New Roman"/>
        </w:rPr>
        <w:t xml:space="preserve"> приказом председателя контрольно-счетной палаты </w:t>
      </w:r>
      <w:proofErr w:type="spellStart"/>
      <w:r w:rsidRPr="00A03A76">
        <w:rPr>
          <w:rFonts w:ascii="Times New Roman" w:hAnsi="Times New Roman" w:cs="Times New Roman"/>
        </w:rPr>
        <w:t>Алейского</w:t>
      </w:r>
      <w:proofErr w:type="spellEnd"/>
      <w:r w:rsidRPr="00A03A76">
        <w:rPr>
          <w:rFonts w:ascii="Times New Roman" w:hAnsi="Times New Roman" w:cs="Times New Roman"/>
        </w:rPr>
        <w:t xml:space="preserve"> района Алтайского  края от 01.10.</w:t>
      </w:r>
      <w:r w:rsidRPr="006F544D">
        <w:rPr>
          <w:rFonts w:ascii="Times New Roman" w:hAnsi="Times New Roman" w:cs="Times New Roman"/>
        </w:rPr>
        <w:t>2023 № 0</w:t>
      </w:r>
      <w:r w:rsidR="006F544D" w:rsidRPr="006F544D">
        <w:rPr>
          <w:rFonts w:ascii="Times New Roman" w:hAnsi="Times New Roman" w:cs="Times New Roman"/>
        </w:rPr>
        <w:t>13</w:t>
      </w:r>
      <w:r w:rsidRPr="006F544D">
        <w:rPr>
          <w:rFonts w:ascii="Times New Roman" w:hAnsi="Times New Roman" w:cs="Times New Roman"/>
        </w:rPr>
        <w:t>/01-02)</w:t>
      </w:r>
    </w:p>
    <w:p w:rsidR="00A03A76" w:rsidRP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  <w:bookmarkStart w:id="1" w:name="_Toc103767324"/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  <w:b/>
        </w:rPr>
      </w:pPr>
    </w:p>
    <w:p w:rsidR="00416210" w:rsidRDefault="00A03A76" w:rsidP="00A03A76">
      <w:pPr>
        <w:jc w:val="center"/>
        <w:rPr>
          <w:rFonts w:ascii="Times New Roman" w:hAnsi="Times New Roman" w:cs="Times New Roman"/>
        </w:rPr>
      </w:pPr>
      <w:proofErr w:type="spellStart"/>
      <w:r w:rsidRPr="00A03A76">
        <w:rPr>
          <w:rFonts w:ascii="Times New Roman" w:hAnsi="Times New Roman" w:cs="Times New Roman"/>
          <w:b/>
        </w:rPr>
        <w:t>г</w:t>
      </w:r>
      <w:proofErr w:type="gramStart"/>
      <w:r w:rsidRPr="00A03A76">
        <w:rPr>
          <w:rFonts w:ascii="Times New Roman" w:hAnsi="Times New Roman" w:cs="Times New Roman"/>
          <w:b/>
        </w:rPr>
        <w:t>.А</w:t>
      </w:r>
      <w:proofErr w:type="gramEnd"/>
      <w:r w:rsidRPr="00A03A76">
        <w:rPr>
          <w:rFonts w:ascii="Times New Roman" w:hAnsi="Times New Roman" w:cs="Times New Roman"/>
          <w:b/>
        </w:rPr>
        <w:t>лейск</w:t>
      </w:r>
      <w:proofErr w:type="spellEnd"/>
      <w:r w:rsidRPr="00A03A76">
        <w:rPr>
          <w:rFonts w:ascii="Times New Roman" w:hAnsi="Times New Roman" w:cs="Times New Roman"/>
          <w:b/>
        </w:rPr>
        <w:t xml:space="preserve"> 202</w:t>
      </w:r>
      <w:bookmarkEnd w:id="1"/>
      <w:r w:rsidRPr="00A03A76">
        <w:rPr>
          <w:rFonts w:ascii="Times New Roman" w:hAnsi="Times New Roman" w:cs="Times New Roman"/>
          <w:b/>
        </w:rPr>
        <w:t>3</w:t>
      </w:r>
      <w:r>
        <w:br w:type="page"/>
      </w:r>
      <w:r w:rsidR="009F51C0" w:rsidRPr="00A03A76">
        <w:rPr>
          <w:rFonts w:ascii="Times New Roman" w:hAnsi="Times New Roman" w:cs="Times New Roman"/>
        </w:rPr>
        <w:lastRenderedPageBreak/>
        <w:t>Содержание</w:t>
      </w:r>
    </w:p>
    <w:p w:rsidR="00A03A76" w:rsidRDefault="00A03A76" w:rsidP="00A03A76">
      <w:pPr>
        <w:jc w:val="center"/>
        <w:rPr>
          <w:rFonts w:ascii="Times New Roman" w:hAnsi="Times New Roman" w:cs="Times New Roman"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</w:rPr>
      </w:pPr>
    </w:p>
    <w:p w:rsidR="00A03A76" w:rsidRDefault="00A03A76" w:rsidP="00A03A76">
      <w:pPr>
        <w:jc w:val="center"/>
        <w:rPr>
          <w:rFonts w:ascii="Times New Roman" w:hAnsi="Times New Roman" w:cs="Times New Roman"/>
        </w:rPr>
      </w:pPr>
    </w:p>
    <w:p w:rsidR="00A03A76" w:rsidRPr="00A03A76" w:rsidRDefault="00A03A76" w:rsidP="00A03A76">
      <w:pPr>
        <w:jc w:val="center"/>
        <w:rPr>
          <w:rFonts w:ascii="Times New Roman" w:hAnsi="Times New Roman" w:cs="Times New Roman"/>
        </w:rPr>
      </w:pPr>
    </w:p>
    <w:p w:rsidR="00A03A76" w:rsidRPr="00A03A76" w:rsidRDefault="00A03A76" w:rsidP="00A03A76">
      <w:pPr>
        <w:rPr>
          <w:rFonts w:ascii="Times New Roman" w:hAnsi="Times New Roman" w:cs="Times New Roman"/>
        </w:rPr>
      </w:pPr>
    </w:p>
    <w:p w:rsidR="00416210" w:rsidRPr="00A03A76" w:rsidRDefault="00A03A76" w:rsidP="00A03A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F51C0" w:rsidRPr="00A03A76">
        <w:rPr>
          <w:rFonts w:ascii="Times New Roman" w:hAnsi="Times New Roman" w:cs="Times New Roman"/>
        </w:rPr>
        <w:fldChar w:fldCharType="begin"/>
      </w:r>
      <w:r w:rsidR="009F51C0" w:rsidRPr="00A03A76">
        <w:rPr>
          <w:rFonts w:ascii="Times New Roman" w:hAnsi="Times New Roman" w:cs="Times New Roman"/>
        </w:rPr>
        <w:instrText xml:space="preserve"> TOC \o "1-5" \h \z </w:instrText>
      </w:r>
      <w:r w:rsidR="009F51C0" w:rsidRPr="00A03A76">
        <w:rPr>
          <w:rFonts w:ascii="Times New Roman" w:hAnsi="Times New Roman" w:cs="Times New Roman"/>
        </w:rPr>
        <w:fldChar w:fldCharType="separate"/>
      </w:r>
      <w:hyperlink w:anchor="bookmark1" w:tooltip="Current Document">
        <w:r w:rsidR="009F51C0" w:rsidRPr="00A03A76">
          <w:rPr>
            <w:rStyle w:val="a8"/>
            <w:rFonts w:ascii="Times New Roman" w:hAnsi="Times New Roman" w:cs="Times New Roman"/>
          </w:rPr>
          <w:t xml:space="preserve">Общие положения  </w:t>
        </w:r>
        <w:r w:rsidR="009F51C0" w:rsidRPr="00A03A76">
          <w:rPr>
            <w:rStyle w:val="a8"/>
            <w:rFonts w:ascii="Times New Roman" w:hAnsi="Times New Roman" w:cs="Times New Roman"/>
          </w:rPr>
          <w:tab/>
        </w:r>
      </w:hyperlink>
    </w:p>
    <w:p w:rsidR="00416210" w:rsidRPr="00A03A76" w:rsidRDefault="00A03A76" w:rsidP="00A03A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hyperlink w:anchor="bookmark3" w:tooltip="Current Document">
        <w:r w:rsidR="009F51C0" w:rsidRPr="00A03A76">
          <w:rPr>
            <w:rStyle w:val="a8"/>
            <w:rFonts w:ascii="Times New Roman" w:hAnsi="Times New Roman" w:cs="Times New Roman"/>
          </w:rPr>
          <w:t xml:space="preserve">Термины и определения  </w:t>
        </w:r>
        <w:r w:rsidR="009F51C0" w:rsidRPr="00A03A76">
          <w:rPr>
            <w:rStyle w:val="a8"/>
            <w:rFonts w:ascii="Times New Roman" w:hAnsi="Times New Roman" w:cs="Times New Roman"/>
          </w:rPr>
          <w:tab/>
        </w:r>
      </w:hyperlink>
    </w:p>
    <w:p w:rsidR="00416210" w:rsidRPr="00A03A76" w:rsidRDefault="00A03A76" w:rsidP="00A03A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hyperlink w:anchor="bookmark5" w:tooltip="Current Document">
        <w:r w:rsidR="009F51C0" w:rsidRPr="00A03A76">
          <w:rPr>
            <w:rStyle w:val="a8"/>
            <w:rFonts w:ascii="Times New Roman" w:hAnsi="Times New Roman" w:cs="Times New Roman"/>
          </w:rPr>
          <w:t xml:space="preserve">Структура и формирование годового отчета </w:t>
        </w:r>
      </w:hyperlink>
    </w:p>
    <w:p w:rsidR="00416210" w:rsidRPr="00A03A76" w:rsidRDefault="00A03A76" w:rsidP="00A03A7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hyperlink w:anchor="bookmark7" w:tooltip="Current Document">
        <w:r w:rsidR="009F51C0" w:rsidRPr="00A03A76">
          <w:rPr>
            <w:rStyle w:val="a8"/>
            <w:rFonts w:ascii="Times New Roman" w:hAnsi="Times New Roman" w:cs="Times New Roman"/>
          </w:rPr>
          <w:t xml:space="preserve">Структура и формирование внутригодовых отчетов </w:t>
        </w:r>
      </w:hyperlink>
    </w:p>
    <w:p w:rsidR="00416210" w:rsidRPr="00A03A76" w:rsidRDefault="00A03A76" w:rsidP="00A03A76">
      <w:pPr>
        <w:spacing w:line="360" w:lineRule="auto"/>
        <w:rPr>
          <w:rFonts w:ascii="Times New Roman" w:hAnsi="Times New Roman" w:cs="Times New Roman"/>
        </w:rPr>
        <w:sectPr w:rsidR="00416210" w:rsidRPr="00A03A76" w:rsidSect="00A03A76">
          <w:pgSz w:w="11900" w:h="16840"/>
          <w:pgMar w:top="1276" w:right="943" w:bottom="1538" w:left="1692" w:header="264" w:footer="1110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5. </w:t>
      </w:r>
      <w:hyperlink w:anchor="bookmark9" w:tooltip="Current Document">
        <w:r w:rsidR="009F51C0" w:rsidRPr="00A03A76">
          <w:rPr>
            <w:rStyle w:val="a8"/>
            <w:rFonts w:ascii="Times New Roman" w:hAnsi="Times New Roman" w:cs="Times New Roman"/>
          </w:rPr>
          <w:t xml:space="preserve">Порядок утверждения отчетов </w:t>
        </w:r>
      </w:hyperlink>
      <w:r w:rsidR="009F51C0" w:rsidRPr="00A03A76">
        <w:rPr>
          <w:rFonts w:ascii="Times New Roman" w:hAnsi="Times New Roman" w:cs="Times New Roman"/>
        </w:rPr>
        <w:fldChar w:fldCharType="end"/>
      </w:r>
    </w:p>
    <w:p w:rsidR="00416210" w:rsidRPr="00A03A76" w:rsidRDefault="00416210">
      <w:pPr>
        <w:spacing w:line="1" w:lineRule="exact"/>
        <w:rPr>
          <w:rFonts w:ascii="Times New Roman" w:hAnsi="Times New Roman" w:cs="Times New Roman"/>
        </w:rPr>
      </w:pPr>
    </w:p>
    <w:p w:rsidR="00792FA9" w:rsidRPr="00792FA9" w:rsidRDefault="00792FA9" w:rsidP="00792FA9">
      <w:pPr>
        <w:pStyle w:val="1"/>
        <w:tabs>
          <w:tab w:val="left" w:pos="1027"/>
        </w:tabs>
        <w:ind w:left="580" w:firstLine="0"/>
        <w:jc w:val="center"/>
        <w:rPr>
          <w:b/>
        </w:rPr>
      </w:pPr>
      <w:r w:rsidRPr="00792FA9">
        <w:rPr>
          <w:b/>
        </w:rPr>
        <w:t>1. Общие положения</w:t>
      </w:r>
    </w:p>
    <w:p w:rsidR="00792FA9" w:rsidRDefault="00792FA9" w:rsidP="00792FA9">
      <w:pPr>
        <w:pStyle w:val="1"/>
        <w:tabs>
          <w:tab w:val="left" w:pos="1027"/>
        </w:tabs>
        <w:ind w:left="580" w:firstLine="0"/>
        <w:jc w:val="both"/>
      </w:pPr>
    </w:p>
    <w:p w:rsidR="00416210" w:rsidRPr="00A03A76" w:rsidRDefault="009F51C0">
      <w:pPr>
        <w:pStyle w:val="1"/>
        <w:numPr>
          <w:ilvl w:val="1"/>
          <w:numId w:val="2"/>
        </w:numPr>
        <w:tabs>
          <w:tab w:val="left" w:pos="1027"/>
        </w:tabs>
        <w:ind w:firstLine="580"/>
        <w:jc w:val="both"/>
      </w:pPr>
      <w:r w:rsidRPr="00A03A76">
        <w:t xml:space="preserve">Стандарт организации деятельности «Подготовка отчетов о работе </w:t>
      </w:r>
      <w:r w:rsidR="00792FA9">
        <w:t xml:space="preserve">КСП </w:t>
      </w:r>
      <w:proofErr w:type="spellStart"/>
      <w:r w:rsidR="00792FA9">
        <w:t>Алейского</w:t>
      </w:r>
      <w:proofErr w:type="spellEnd"/>
      <w:r w:rsidR="00792FA9">
        <w:t xml:space="preserve"> района</w:t>
      </w:r>
      <w:r w:rsidRPr="00A03A76">
        <w:t xml:space="preserve">» (далее - Стандарт) разработан в соответствии с Положением о </w:t>
      </w:r>
      <w:r w:rsidR="00792FA9">
        <w:t xml:space="preserve">КСП </w:t>
      </w:r>
      <w:proofErr w:type="spellStart"/>
      <w:r w:rsidR="00792FA9">
        <w:t>Алейского</w:t>
      </w:r>
      <w:proofErr w:type="spellEnd"/>
      <w:r w:rsidR="00792FA9">
        <w:t xml:space="preserve"> района</w:t>
      </w:r>
      <w:r w:rsidRPr="00A03A76">
        <w:t>, с учетом положений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92FA9" w:rsidRDefault="009F51C0" w:rsidP="00792FA9">
      <w:pPr>
        <w:pStyle w:val="1"/>
        <w:numPr>
          <w:ilvl w:val="1"/>
          <w:numId w:val="2"/>
        </w:numPr>
        <w:tabs>
          <w:tab w:val="left" w:pos="1027"/>
        </w:tabs>
        <w:ind w:firstLine="580"/>
        <w:jc w:val="both"/>
      </w:pPr>
      <w:r w:rsidRPr="00A03A76">
        <w:t xml:space="preserve">При разработке настоящего Стандарта использован Стандарт </w:t>
      </w:r>
      <w:proofErr w:type="gramStart"/>
      <w:r w:rsidRPr="00A03A76">
        <w:t>организации деятельности Счетной палаты Российской Федерации СОД</w:t>
      </w:r>
      <w:proofErr w:type="gramEnd"/>
      <w:r w:rsidRPr="00A03A76">
        <w:t xml:space="preserve"> 13 «Подготовка отчетов о работе Счетно</w:t>
      </w:r>
      <w:r w:rsidR="00792FA9">
        <w:t xml:space="preserve">й палаты Российской Федерации». </w:t>
      </w:r>
    </w:p>
    <w:p w:rsidR="00416210" w:rsidRPr="00A03A76" w:rsidRDefault="009F51C0" w:rsidP="00792FA9">
      <w:pPr>
        <w:pStyle w:val="1"/>
        <w:numPr>
          <w:ilvl w:val="1"/>
          <w:numId w:val="2"/>
        </w:numPr>
        <w:tabs>
          <w:tab w:val="left" w:pos="1027"/>
        </w:tabs>
        <w:ind w:firstLine="580"/>
        <w:jc w:val="both"/>
      </w:pPr>
      <w:r w:rsidRPr="00A03A76">
        <w:t xml:space="preserve">Целью Стандарта является определение порядка и правил подготовки годового отчета о работе КСП </w:t>
      </w:r>
      <w:proofErr w:type="spellStart"/>
      <w:r w:rsidR="00792FA9">
        <w:t>Алейского</w:t>
      </w:r>
      <w:proofErr w:type="spellEnd"/>
      <w:r w:rsidR="00792FA9">
        <w:t xml:space="preserve"> района</w:t>
      </w:r>
      <w:r w:rsidRPr="00A03A76">
        <w:t xml:space="preserve"> (далее - годовой отчет) и </w:t>
      </w:r>
      <w:r w:rsidR="00792FA9">
        <w:t xml:space="preserve">внутригодовых </w:t>
      </w:r>
      <w:r w:rsidRPr="00A03A76">
        <w:t>отчетов о работе КСП (далее - внутригодовые отчеты).</w:t>
      </w:r>
    </w:p>
    <w:p w:rsidR="00416210" w:rsidRPr="00A03A76" w:rsidRDefault="009F51C0" w:rsidP="00792FA9">
      <w:pPr>
        <w:pStyle w:val="1"/>
        <w:numPr>
          <w:ilvl w:val="1"/>
          <w:numId w:val="2"/>
        </w:numPr>
        <w:tabs>
          <w:tab w:val="left" w:pos="993"/>
        </w:tabs>
        <w:ind w:firstLine="580"/>
        <w:jc w:val="both"/>
      </w:pPr>
      <w:r w:rsidRPr="00A03A76">
        <w:t xml:space="preserve">Задачами настоящего Стандарта являются определение общих требований </w:t>
      </w:r>
      <w:proofErr w:type="gramStart"/>
      <w:r w:rsidRPr="00A03A76">
        <w:t>к</w:t>
      </w:r>
      <w:proofErr w:type="gramEnd"/>
      <w:r w:rsidRPr="00A03A76">
        <w:t>:</w:t>
      </w:r>
    </w:p>
    <w:p w:rsidR="00416210" w:rsidRPr="00A03A76" w:rsidRDefault="009F51C0">
      <w:pPr>
        <w:pStyle w:val="1"/>
        <w:numPr>
          <w:ilvl w:val="0"/>
          <w:numId w:val="3"/>
        </w:numPr>
        <w:tabs>
          <w:tab w:val="left" w:pos="769"/>
        </w:tabs>
        <w:ind w:firstLine="580"/>
        <w:jc w:val="both"/>
      </w:pPr>
      <w:r w:rsidRPr="00A03A76">
        <w:t>форме, структуре и содержанию отчетов;</w:t>
      </w:r>
    </w:p>
    <w:p w:rsidR="00416210" w:rsidRPr="00A03A76" w:rsidRDefault="009F51C0">
      <w:pPr>
        <w:pStyle w:val="1"/>
        <w:numPr>
          <w:ilvl w:val="0"/>
          <w:numId w:val="3"/>
        </w:numPr>
        <w:tabs>
          <w:tab w:val="left" w:pos="769"/>
        </w:tabs>
        <w:ind w:firstLine="580"/>
        <w:jc w:val="both"/>
      </w:pPr>
      <w:r w:rsidRPr="00A03A76">
        <w:t>организации работы по подготовке отчетов о деятельности;</w:t>
      </w:r>
    </w:p>
    <w:p w:rsidR="00416210" w:rsidRPr="00A03A76" w:rsidRDefault="009F51C0">
      <w:pPr>
        <w:pStyle w:val="1"/>
        <w:numPr>
          <w:ilvl w:val="0"/>
          <w:numId w:val="3"/>
        </w:numPr>
        <w:tabs>
          <w:tab w:val="left" w:pos="778"/>
        </w:tabs>
        <w:ind w:firstLine="580"/>
        <w:jc w:val="both"/>
      </w:pPr>
      <w:r w:rsidRPr="00A03A76">
        <w:t>представлению документов и материалов для формирования отчетов о деятельности;</w:t>
      </w:r>
    </w:p>
    <w:p w:rsidR="00416210" w:rsidRPr="00A03A76" w:rsidRDefault="009F51C0">
      <w:pPr>
        <w:pStyle w:val="1"/>
        <w:numPr>
          <w:ilvl w:val="0"/>
          <w:numId w:val="3"/>
        </w:numPr>
        <w:tabs>
          <w:tab w:val="left" w:pos="769"/>
        </w:tabs>
        <w:ind w:firstLine="580"/>
        <w:jc w:val="both"/>
      </w:pPr>
      <w:r w:rsidRPr="00A03A76">
        <w:t>определению порядка утверждения отчетов о деятельности.</w:t>
      </w:r>
    </w:p>
    <w:p w:rsidR="00416210" w:rsidRPr="00A03A76" w:rsidRDefault="009F51C0">
      <w:pPr>
        <w:pStyle w:val="1"/>
        <w:numPr>
          <w:ilvl w:val="1"/>
          <w:numId w:val="2"/>
        </w:numPr>
        <w:tabs>
          <w:tab w:val="left" w:pos="1027"/>
        </w:tabs>
        <w:ind w:firstLine="580"/>
        <w:jc w:val="both"/>
      </w:pPr>
      <w:r w:rsidRPr="00A03A76">
        <w:t xml:space="preserve">. Сферой применения Стандарта является публичная деятельность КСП </w:t>
      </w:r>
      <w:proofErr w:type="spellStart"/>
      <w:r w:rsidR="00792FA9">
        <w:t>Алейского</w:t>
      </w:r>
      <w:proofErr w:type="spellEnd"/>
      <w:r w:rsidR="00792FA9">
        <w:t xml:space="preserve"> района</w:t>
      </w:r>
      <w:r w:rsidRPr="00A03A76">
        <w:t>, основанная на принципах независимости, объективности и гласности.</w:t>
      </w:r>
    </w:p>
    <w:p w:rsidR="00416210" w:rsidRPr="00A03A76" w:rsidRDefault="009F51C0">
      <w:pPr>
        <w:pStyle w:val="1"/>
        <w:numPr>
          <w:ilvl w:val="1"/>
          <w:numId w:val="2"/>
        </w:numPr>
        <w:tabs>
          <w:tab w:val="left" w:pos="1027"/>
        </w:tabs>
        <w:ind w:firstLine="580"/>
        <w:jc w:val="both"/>
      </w:pPr>
      <w:r w:rsidRPr="00A03A76">
        <w:t xml:space="preserve">. Материалы по результатам работы направлений деятельности КСП </w:t>
      </w:r>
      <w:proofErr w:type="spellStart"/>
      <w:r w:rsidR="00792FA9">
        <w:t>Алейского</w:t>
      </w:r>
      <w:proofErr w:type="spellEnd"/>
      <w:r w:rsidR="00792FA9">
        <w:t xml:space="preserve"> района</w:t>
      </w:r>
      <w:r w:rsidRPr="00A03A76">
        <w:t xml:space="preserve"> готовятся на основе данных отчетов о результатах контрольных и </w:t>
      </w:r>
      <w:proofErr w:type="spellStart"/>
      <w:r w:rsidRPr="00A03A76">
        <w:t>экспертно</w:t>
      </w:r>
      <w:r w:rsidRPr="00A03A76">
        <w:softHyphen/>
        <w:t>аналитических</w:t>
      </w:r>
      <w:proofErr w:type="spellEnd"/>
      <w:r w:rsidRPr="00A03A76">
        <w:t xml:space="preserve"> мероприятий.</w:t>
      </w:r>
    </w:p>
    <w:p w:rsidR="00416210" w:rsidRPr="00A03A76" w:rsidRDefault="009F51C0">
      <w:pPr>
        <w:pStyle w:val="1"/>
        <w:numPr>
          <w:ilvl w:val="1"/>
          <w:numId w:val="2"/>
        </w:numPr>
        <w:tabs>
          <w:tab w:val="left" w:pos="1027"/>
        </w:tabs>
        <w:spacing w:after="260"/>
        <w:ind w:firstLine="580"/>
        <w:jc w:val="both"/>
      </w:pPr>
      <w:r w:rsidRPr="00A03A76">
        <w:t xml:space="preserve">. Настоящий Стандарт является обязательным к применению должностными лицами КСП </w:t>
      </w:r>
      <w:proofErr w:type="spellStart"/>
      <w:r w:rsidR="00792FA9">
        <w:t>Алейского</w:t>
      </w:r>
      <w:proofErr w:type="spellEnd"/>
      <w:r w:rsidR="00792FA9">
        <w:t xml:space="preserve"> района</w:t>
      </w:r>
      <w:r w:rsidRPr="00A03A76">
        <w:t xml:space="preserve"> при подготовке и формировании отчетов о деятельности </w:t>
      </w:r>
      <w:r w:rsidR="00792FA9">
        <w:t xml:space="preserve">КСП </w:t>
      </w:r>
      <w:proofErr w:type="spellStart"/>
      <w:r w:rsidR="00792FA9">
        <w:t>Алейского</w:t>
      </w:r>
      <w:proofErr w:type="spellEnd"/>
      <w:r w:rsidR="00792FA9">
        <w:t xml:space="preserve"> района</w:t>
      </w:r>
      <w:r w:rsidRPr="00A03A76">
        <w:t>.</w:t>
      </w:r>
    </w:p>
    <w:p w:rsidR="00416210" w:rsidRPr="008A3450" w:rsidRDefault="009F51C0">
      <w:pPr>
        <w:pStyle w:val="13"/>
        <w:keepNext/>
        <w:keepLines/>
        <w:tabs>
          <w:tab w:val="left" w:pos="740"/>
        </w:tabs>
      </w:pPr>
      <w:bookmarkStart w:id="2" w:name="bookmark3"/>
      <w:r w:rsidRPr="008A3450">
        <w:t>2.</w:t>
      </w:r>
      <w:r w:rsidR="008A3450" w:rsidRPr="008A3450">
        <w:t xml:space="preserve"> </w:t>
      </w:r>
      <w:r w:rsidRPr="008A3450">
        <w:t>Термины и определения</w:t>
      </w:r>
      <w:bookmarkEnd w:id="2"/>
    </w:p>
    <w:p w:rsidR="00416210" w:rsidRPr="008A3450" w:rsidRDefault="009F51C0">
      <w:pPr>
        <w:pStyle w:val="1"/>
        <w:ind w:firstLine="580"/>
        <w:jc w:val="both"/>
      </w:pPr>
      <w:r w:rsidRPr="008A3450">
        <w:rPr>
          <w:b/>
          <w:bCs/>
        </w:rPr>
        <w:t xml:space="preserve">Контрольное мероприятие - </w:t>
      </w:r>
      <w:r w:rsidRPr="008A3450">
        <w:t>это организационная осуществления контрольной деятельности, посредством которой обеспечивается реализация задач, функций и полномочий КСП, которое осуществляется путем проведения проверок.</w:t>
      </w:r>
    </w:p>
    <w:p w:rsidR="00416210" w:rsidRPr="008A3450" w:rsidRDefault="009F51C0">
      <w:pPr>
        <w:pStyle w:val="1"/>
        <w:ind w:firstLine="580"/>
        <w:jc w:val="both"/>
      </w:pPr>
      <w:r w:rsidRPr="008A3450">
        <w:rPr>
          <w:b/>
          <w:bCs/>
        </w:rPr>
        <w:t xml:space="preserve">Нецелевое использование бюджетных средств - </w:t>
      </w:r>
      <w:r w:rsidRPr="008A3450">
        <w:t>нарушение, выразившееся в направлении и использовании бюджетных средств на цели, не соответствующие условиям получения указанных средств, определенным утвержденным бюджетом, бюджетной росписью, уведомлением о бюджетных ассигнованиях, сметой доходов и расходов либо иным правовым основанием их получения.</w:t>
      </w:r>
    </w:p>
    <w:p w:rsidR="00416210" w:rsidRPr="008A3450" w:rsidRDefault="009F51C0">
      <w:pPr>
        <w:pStyle w:val="1"/>
        <w:ind w:firstLine="580"/>
        <w:jc w:val="both"/>
      </w:pPr>
      <w:r w:rsidRPr="008A3450">
        <w:rPr>
          <w:b/>
          <w:bCs/>
        </w:rPr>
        <w:t xml:space="preserve">Ущерб </w:t>
      </w:r>
      <w:r w:rsidRPr="008A3450">
        <w:t>- негативные последствия для муниципального образования в форме убытков, недополученных доходов, непредвиденных расходов, утраты, порчи имущества, недополученной выгоды, причиненные действиями (бездействием) должностных лиц и хозяйствующих субъектов.</w:t>
      </w:r>
    </w:p>
    <w:p w:rsidR="00416210" w:rsidRDefault="009F51C0">
      <w:pPr>
        <w:pStyle w:val="1"/>
        <w:spacing w:after="260"/>
        <w:ind w:firstLine="580"/>
        <w:jc w:val="both"/>
      </w:pPr>
      <w:r w:rsidRPr="008A3450">
        <w:rPr>
          <w:b/>
          <w:bCs/>
        </w:rPr>
        <w:t>Экспертно</w:t>
      </w:r>
      <w:r w:rsidRPr="008A3450">
        <w:t>-</w:t>
      </w:r>
      <w:r w:rsidRPr="008A3450">
        <w:rPr>
          <w:b/>
          <w:bCs/>
        </w:rPr>
        <w:t xml:space="preserve">аналитическое мероприятие - </w:t>
      </w:r>
      <w:r w:rsidRPr="008A3450">
        <w:t>это организационная форма осуществления экспертно-аналитической деятельности, посредством которой обеспечивается реализация задач, функций и полномочий КСП, которое осуществляется путем проведения анализа, мониторинга, оценки и экспертизы.</w:t>
      </w:r>
    </w:p>
    <w:p w:rsidR="0070071C" w:rsidRPr="0070071C" w:rsidRDefault="0070071C" w:rsidP="0070071C">
      <w:pPr>
        <w:pStyle w:val="1"/>
        <w:spacing w:after="260"/>
        <w:ind w:firstLine="580"/>
        <w:jc w:val="center"/>
        <w:rPr>
          <w:b/>
        </w:rPr>
      </w:pPr>
      <w:r w:rsidRPr="0070071C">
        <w:rPr>
          <w:b/>
        </w:rPr>
        <w:t>3. Структура и формирование годового отчета</w:t>
      </w:r>
    </w:p>
    <w:p w:rsidR="00416210" w:rsidRPr="00A03A76" w:rsidRDefault="009F51C0">
      <w:pPr>
        <w:pStyle w:val="1"/>
        <w:spacing w:after="260"/>
        <w:ind w:firstLine="580"/>
        <w:jc w:val="both"/>
      </w:pPr>
      <w:r w:rsidRPr="00A03A76">
        <w:t xml:space="preserve">3.1 Годовой отчет содержит общие данные, характеризующие работу 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Pr="00A03A76">
        <w:t xml:space="preserve"> в целом, и их анализ. Примерная структура годового отчета включает следующие разделы и подразделы:</w:t>
      </w:r>
    </w:p>
    <w:p w:rsidR="00416210" w:rsidRPr="00A03A76" w:rsidRDefault="009F51C0">
      <w:pPr>
        <w:pStyle w:val="1"/>
        <w:ind w:firstLine="580"/>
        <w:jc w:val="both"/>
      </w:pPr>
      <w:r w:rsidRPr="00A03A76">
        <w:lastRenderedPageBreak/>
        <w:t>1.Общие положения:</w:t>
      </w:r>
    </w:p>
    <w:p w:rsidR="00416210" w:rsidRPr="00A03A76" w:rsidRDefault="009F51C0">
      <w:pPr>
        <w:pStyle w:val="1"/>
        <w:numPr>
          <w:ilvl w:val="0"/>
          <w:numId w:val="4"/>
        </w:numPr>
        <w:tabs>
          <w:tab w:val="left" w:pos="842"/>
        </w:tabs>
        <w:ind w:firstLine="580"/>
        <w:jc w:val="both"/>
      </w:pPr>
      <w:r w:rsidRPr="00A03A76">
        <w:t xml:space="preserve">задачи и функции 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Pr="00A03A76">
        <w:t>;</w:t>
      </w:r>
    </w:p>
    <w:p w:rsidR="00416210" w:rsidRPr="00A03A76" w:rsidRDefault="009F51C0">
      <w:pPr>
        <w:pStyle w:val="1"/>
        <w:numPr>
          <w:ilvl w:val="0"/>
          <w:numId w:val="4"/>
        </w:numPr>
        <w:tabs>
          <w:tab w:val="left" w:pos="834"/>
        </w:tabs>
        <w:ind w:firstLine="580"/>
        <w:jc w:val="both"/>
      </w:pPr>
      <w:r w:rsidRPr="00A03A76">
        <w:t>основные направления деятельности в отчетном году;</w:t>
      </w:r>
    </w:p>
    <w:p w:rsidR="00416210" w:rsidRPr="00A03A76" w:rsidRDefault="009F51C0">
      <w:pPr>
        <w:pStyle w:val="1"/>
        <w:numPr>
          <w:ilvl w:val="0"/>
          <w:numId w:val="4"/>
        </w:numPr>
        <w:tabs>
          <w:tab w:val="left" w:pos="842"/>
        </w:tabs>
        <w:ind w:firstLine="580"/>
        <w:jc w:val="both"/>
      </w:pPr>
      <w:r w:rsidRPr="00A03A76">
        <w:t>основные итоги работы в отчетном году;</w:t>
      </w:r>
    </w:p>
    <w:p w:rsidR="00416210" w:rsidRPr="00A03A76" w:rsidRDefault="009F51C0">
      <w:pPr>
        <w:pStyle w:val="1"/>
        <w:numPr>
          <w:ilvl w:val="0"/>
          <w:numId w:val="4"/>
        </w:numPr>
        <w:tabs>
          <w:tab w:val="left" w:pos="834"/>
        </w:tabs>
        <w:spacing w:after="260"/>
        <w:ind w:firstLine="580"/>
        <w:jc w:val="both"/>
      </w:pPr>
      <w:r w:rsidRPr="00A03A76">
        <w:t xml:space="preserve">реализация предложений 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Pr="00A03A76">
        <w:t xml:space="preserve"> по итогам контрольных и экспертно-аналитических мероприятий.</w:t>
      </w:r>
    </w:p>
    <w:p w:rsidR="00416210" w:rsidRPr="00A03A76" w:rsidRDefault="009F51C0">
      <w:pPr>
        <w:pStyle w:val="1"/>
        <w:numPr>
          <w:ilvl w:val="0"/>
          <w:numId w:val="5"/>
        </w:numPr>
        <w:tabs>
          <w:tab w:val="left" w:pos="938"/>
        </w:tabs>
        <w:spacing w:after="260"/>
        <w:ind w:firstLine="580"/>
        <w:jc w:val="both"/>
      </w:pPr>
      <w:r w:rsidRPr="00A03A76">
        <w:t xml:space="preserve">Основные итоги деятельности </w:t>
      </w:r>
      <w:r w:rsidR="0070071C" w:rsidRPr="00A03A76">
        <w:t xml:space="preserve">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="0070071C" w:rsidRPr="00A03A76">
        <w:t xml:space="preserve"> </w:t>
      </w:r>
      <w:r w:rsidRPr="00A03A76">
        <w:t>в отчетном году.</w:t>
      </w:r>
    </w:p>
    <w:p w:rsidR="00416210" w:rsidRPr="00A03A76" w:rsidRDefault="009F51C0">
      <w:pPr>
        <w:pStyle w:val="1"/>
        <w:numPr>
          <w:ilvl w:val="0"/>
          <w:numId w:val="5"/>
        </w:numPr>
        <w:tabs>
          <w:tab w:val="left" w:pos="934"/>
        </w:tabs>
        <w:ind w:firstLine="580"/>
        <w:jc w:val="both"/>
      </w:pPr>
      <w:r w:rsidRPr="00A03A76">
        <w:t xml:space="preserve">Экспертно-аналитическая деятельность </w:t>
      </w:r>
      <w:r w:rsidR="0070071C" w:rsidRPr="00A03A76">
        <w:t xml:space="preserve">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Pr="00A03A76">
        <w:t>:</w:t>
      </w:r>
    </w:p>
    <w:p w:rsidR="00416210" w:rsidRPr="00A03A76" w:rsidRDefault="009F51C0">
      <w:pPr>
        <w:pStyle w:val="1"/>
        <w:numPr>
          <w:ilvl w:val="0"/>
          <w:numId w:val="6"/>
        </w:numPr>
        <w:tabs>
          <w:tab w:val="left" w:pos="842"/>
        </w:tabs>
        <w:ind w:firstLine="580"/>
        <w:jc w:val="both"/>
      </w:pPr>
      <w:r w:rsidRPr="00A03A76">
        <w:t>финансовая экспертиза проектов нормативных правовых актов;</w:t>
      </w:r>
    </w:p>
    <w:p w:rsidR="00416210" w:rsidRPr="00A03A76" w:rsidRDefault="009F51C0">
      <w:pPr>
        <w:pStyle w:val="1"/>
        <w:numPr>
          <w:ilvl w:val="0"/>
          <w:numId w:val="6"/>
        </w:numPr>
        <w:tabs>
          <w:tab w:val="left" w:pos="829"/>
        </w:tabs>
        <w:ind w:firstLine="580"/>
        <w:jc w:val="both"/>
      </w:pPr>
      <w:r w:rsidRPr="00A03A76">
        <w:t>организация и функционирование</w:t>
      </w:r>
      <w:r w:rsidR="0070071C">
        <w:t xml:space="preserve">  </w:t>
      </w:r>
      <w:r w:rsidRPr="00A03A76">
        <w:t xml:space="preserve">бюджетной системы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="0070071C" w:rsidRPr="00A03A76">
        <w:t xml:space="preserve"> </w:t>
      </w:r>
      <w:r w:rsidRPr="00A03A76">
        <w:t>(организация бюджетного процесса);</w:t>
      </w:r>
    </w:p>
    <w:p w:rsidR="00416210" w:rsidRPr="00A03A76" w:rsidRDefault="009F51C0">
      <w:pPr>
        <w:pStyle w:val="1"/>
        <w:numPr>
          <w:ilvl w:val="0"/>
          <w:numId w:val="6"/>
        </w:numPr>
        <w:tabs>
          <w:tab w:val="left" w:pos="838"/>
        </w:tabs>
        <w:spacing w:after="260"/>
        <w:ind w:firstLine="580"/>
        <w:jc w:val="both"/>
      </w:pPr>
      <w:r w:rsidRPr="00A03A76">
        <w:t xml:space="preserve">законодательное регулирование и деятельность в сфере экономики и финансов, в том числе влияющие на формирование и исполнение бюджета, в рамках реализации задач </w:t>
      </w:r>
      <w:r w:rsidR="0070071C" w:rsidRPr="00A03A76">
        <w:t xml:space="preserve">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Pr="00A03A76">
        <w:t>.</w:t>
      </w:r>
    </w:p>
    <w:p w:rsidR="00416210" w:rsidRPr="00A03A76" w:rsidRDefault="009F51C0">
      <w:pPr>
        <w:pStyle w:val="1"/>
        <w:numPr>
          <w:ilvl w:val="0"/>
          <w:numId w:val="5"/>
        </w:numPr>
        <w:tabs>
          <w:tab w:val="left" w:pos="938"/>
        </w:tabs>
        <w:spacing w:after="260"/>
        <w:ind w:firstLine="580"/>
        <w:jc w:val="both"/>
      </w:pPr>
      <w:r w:rsidRPr="00A03A76">
        <w:t>Контрольные мероприятия</w:t>
      </w:r>
    </w:p>
    <w:p w:rsidR="00416210" w:rsidRPr="00A03A76" w:rsidRDefault="009F51C0">
      <w:pPr>
        <w:pStyle w:val="1"/>
        <w:numPr>
          <w:ilvl w:val="0"/>
          <w:numId w:val="5"/>
        </w:numPr>
        <w:tabs>
          <w:tab w:val="left" w:pos="934"/>
        </w:tabs>
        <w:ind w:firstLine="580"/>
        <w:jc w:val="both"/>
      </w:pPr>
      <w:r w:rsidRPr="00A03A76">
        <w:t>Организационно-методическая и информационная работа</w:t>
      </w:r>
    </w:p>
    <w:p w:rsidR="00416210" w:rsidRPr="00A03A76" w:rsidRDefault="009F51C0">
      <w:pPr>
        <w:pStyle w:val="1"/>
        <w:numPr>
          <w:ilvl w:val="0"/>
          <w:numId w:val="7"/>
        </w:numPr>
        <w:tabs>
          <w:tab w:val="left" w:pos="842"/>
        </w:tabs>
        <w:ind w:firstLine="580"/>
        <w:jc w:val="both"/>
      </w:pPr>
      <w:r w:rsidRPr="00A03A76">
        <w:t xml:space="preserve">кадровое обеспечение деятельности </w:t>
      </w:r>
      <w:r w:rsidR="0070071C" w:rsidRPr="00A03A76">
        <w:t xml:space="preserve">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Pr="00A03A76">
        <w:t>;</w:t>
      </w:r>
    </w:p>
    <w:p w:rsidR="00416210" w:rsidRPr="00A03A76" w:rsidRDefault="009F51C0">
      <w:pPr>
        <w:pStyle w:val="1"/>
        <w:numPr>
          <w:ilvl w:val="0"/>
          <w:numId w:val="7"/>
        </w:numPr>
        <w:tabs>
          <w:tab w:val="left" w:pos="842"/>
        </w:tabs>
        <w:ind w:firstLine="580"/>
        <w:jc w:val="both"/>
      </w:pPr>
      <w:r w:rsidRPr="00A03A76">
        <w:t xml:space="preserve">правовое обеспечение деятельности </w:t>
      </w:r>
      <w:r w:rsidR="0070071C" w:rsidRPr="00A03A76">
        <w:t xml:space="preserve">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Pr="00A03A76">
        <w:t>;</w:t>
      </w:r>
    </w:p>
    <w:p w:rsidR="00416210" w:rsidRPr="00A03A76" w:rsidRDefault="009F51C0">
      <w:pPr>
        <w:pStyle w:val="1"/>
        <w:numPr>
          <w:ilvl w:val="0"/>
          <w:numId w:val="7"/>
        </w:numPr>
        <w:tabs>
          <w:tab w:val="left" w:pos="834"/>
        </w:tabs>
        <w:ind w:firstLine="580"/>
        <w:jc w:val="both"/>
      </w:pPr>
      <w:r w:rsidRPr="00A03A76">
        <w:t xml:space="preserve">организационное, документационное и методологическое обеспечение деятельности </w:t>
      </w:r>
      <w:r w:rsidR="0070071C" w:rsidRPr="00A03A76">
        <w:t xml:space="preserve">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Pr="00A03A76">
        <w:t>;</w:t>
      </w:r>
    </w:p>
    <w:p w:rsidR="00416210" w:rsidRPr="00A03A76" w:rsidRDefault="009F51C0">
      <w:pPr>
        <w:pStyle w:val="1"/>
        <w:numPr>
          <w:ilvl w:val="0"/>
          <w:numId w:val="7"/>
        </w:numPr>
        <w:tabs>
          <w:tab w:val="left" w:pos="842"/>
        </w:tabs>
        <w:ind w:firstLine="580"/>
        <w:jc w:val="both"/>
      </w:pPr>
      <w:r w:rsidRPr="00A03A76">
        <w:t xml:space="preserve">информирование общественности о деятельности </w:t>
      </w:r>
      <w:r w:rsidR="0070071C" w:rsidRPr="00A03A76">
        <w:t xml:space="preserve">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Pr="00A03A76">
        <w:t>;</w:t>
      </w:r>
    </w:p>
    <w:p w:rsidR="00416210" w:rsidRPr="00A03A76" w:rsidRDefault="009F51C0">
      <w:pPr>
        <w:pStyle w:val="1"/>
        <w:numPr>
          <w:ilvl w:val="0"/>
          <w:numId w:val="7"/>
        </w:numPr>
        <w:tabs>
          <w:tab w:val="left" w:pos="842"/>
        </w:tabs>
        <w:ind w:firstLine="580"/>
        <w:jc w:val="both"/>
      </w:pPr>
      <w:r w:rsidRPr="00A03A76">
        <w:t>взаимодействие с комиссиями Со</w:t>
      </w:r>
      <w:r w:rsidR="0070071C">
        <w:t>брания</w:t>
      </w:r>
      <w:r w:rsidRPr="00A03A76">
        <w:t xml:space="preserve"> депутатов </w:t>
      </w:r>
      <w:proofErr w:type="spellStart"/>
      <w:r w:rsidR="0070071C">
        <w:t>Алейского</w:t>
      </w:r>
      <w:proofErr w:type="spellEnd"/>
      <w:r w:rsidR="0070071C">
        <w:t xml:space="preserve"> района Алтайского края</w:t>
      </w:r>
      <w:r w:rsidRPr="00A03A76">
        <w:t>;</w:t>
      </w:r>
    </w:p>
    <w:p w:rsidR="00416210" w:rsidRPr="00A03A76" w:rsidRDefault="009F51C0">
      <w:pPr>
        <w:pStyle w:val="1"/>
        <w:numPr>
          <w:ilvl w:val="0"/>
          <w:numId w:val="7"/>
        </w:numPr>
        <w:tabs>
          <w:tab w:val="left" w:pos="834"/>
        </w:tabs>
        <w:ind w:firstLine="580"/>
        <w:jc w:val="both"/>
      </w:pPr>
      <w:r w:rsidRPr="00A03A76">
        <w:t>взаимодействие с государственными органами, органами местного самоуправления и муниципальными органами;</w:t>
      </w:r>
    </w:p>
    <w:p w:rsidR="00416210" w:rsidRPr="00A03A76" w:rsidRDefault="0070071C">
      <w:pPr>
        <w:pStyle w:val="1"/>
        <w:numPr>
          <w:ilvl w:val="0"/>
          <w:numId w:val="7"/>
        </w:numPr>
        <w:tabs>
          <w:tab w:val="left" w:pos="829"/>
        </w:tabs>
        <w:ind w:firstLine="580"/>
        <w:jc w:val="both"/>
      </w:pPr>
      <w:r>
        <w:t xml:space="preserve">взаимодействие со Счетной палатой Алтайского края </w:t>
      </w:r>
      <w:r w:rsidR="009F51C0" w:rsidRPr="00A03A76">
        <w:t>и контрольно</w:t>
      </w:r>
      <w:r w:rsidR="009F51C0" w:rsidRPr="00A03A76">
        <w:softHyphen/>
      </w:r>
      <w:r>
        <w:t>-</w:t>
      </w:r>
      <w:r w:rsidR="009F51C0" w:rsidRPr="00A03A76">
        <w:t>счетными органами муниципальных образований;</w:t>
      </w:r>
    </w:p>
    <w:p w:rsidR="00416210" w:rsidRPr="00A03A76" w:rsidRDefault="009F51C0">
      <w:pPr>
        <w:pStyle w:val="1"/>
        <w:numPr>
          <w:ilvl w:val="0"/>
          <w:numId w:val="7"/>
        </w:numPr>
        <w:tabs>
          <w:tab w:val="left" w:pos="834"/>
        </w:tabs>
        <w:ind w:firstLine="580"/>
        <w:jc w:val="both"/>
      </w:pPr>
      <w:r w:rsidRPr="00A03A76">
        <w:t xml:space="preserve">информационно-технологическое обеспечение деятельности </w:t>
      </w:r>
      <w:r w:rsidR="0070071C" w:rsidRPr="00A03A76">
        <w:t xml:space="preserve">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Pr="00A03A76">
        <w:t>;</w:t>
      </w:r>
    </w:p>
    <w:p w:rsidR="00416210" w:rsidRPr="00A03A76" w:rsidRDefault="009F51C0">
      <w:pPr>
        <w:pStyle w:val="1"/>
        <w:numPr>
          <w:ilvl w:val="0"/>
          <w:numId w:val="7"/>
        </w:numPr>
        <w:tabs>
          <w:tab w:val="left" w:pos="834"/>
        </w:tabs>
        <w:spacing w:after="260"/>
        <w:ind w:firstLine="580"/>
        <w:jc w:val="both"/>
      </w:pPr>
      <w:r w:rsidRPr="00A03A76">
        <w:t xml:space="preserve">финансовое и социально-бытовое обеспечение деятельности </w:t>
      </w:r>
      <w:r w:rsidR="0070071C" w:rsidRPr="00A03A76">
        <w:t xml:space="preserve">КСП </w:t>
      </w:r>
      <w:proofErr w:type="spellStart"/>
      <w:r w:rsidR="0070071C">
        <w:t>Алейского</w:t>
      </w:r>
      <w:proofErr w:type="spellEnd"/>
      <w:r w:rsidR="0070071C">
        <w:t xml:space="preserve"> района</w:t>
      </w:r>
      <w:r w:rsidRPr="00A03A76">
        <w:t>.</w:t>
      </w:r>
    </w:p>
    <w:p w:rsidR="00416210" w:rsidRPr="00A03A76" w:rsidRDefault="009F51C0">
      <w:pPr>
        <w:pStyle w:val="1"/>
        <w:numPr>
          <w:ilvl w:val="1"/>
          <w:numId w:val="8"/>
        </w:numPr>
        <w:tabs>
          <w:tab w:val="left" w:pos="1050"/>
        </w:tabs>
        <w:ind w:firstLine="580"/>
        <w:jc w:val="both"/>
      </w:pPr>
      <w:r w:rsidRPr="00A03A76">
        <w:t xml:space="preserve">Основные показатели по направлениям деятельности </w:t>
      </w:r>
      <w:r w:rsidR="00C45859" w:rsidRPr="00A03A76">
        <w:t xml:space="preserve">КСП </w:t>
      </w:r>
      <w:proofErr w:type="spellStart"/>
      <w:r w:rsidR="00C45859">
        <w:t>Алейского</w:t>
      </w:r>
      <w:proofErr w:type="spellEnd"/>
      <w:r w:rsidR="00C45859">
        <w:t xml:space="preserve"> района</w:t>
      </w:r>
      <w:r w:rsidRPr="00A03A76">
        <w:t xml:space="preserve"> включают обобщенные основные показатели работы в отчетном году:</w:t>
      </w:r>
    </w:p>
    <w:p w:rsidR="00416210" w:rsidRPr="00A03A76" w:rsidRDefault="009F51C0">
      <w:pPr>
        <w:pStyle w:val="1"/>
        <w:numPr>
          <w:ilvl w:val="0"/>
          <w:numId w:val="9"/>
        </w:numPr>
        <w:tabs>
          <w:tab w:val="left" w:pos="842"/>
        </w:tabs>
        <w:ind w:left="880" w:hanging="300"/>
        <w:jc w:val="both"/>
      </w:pPr>
      <w:r w:rsidRPr="00A03A76">
        <w:t>основные итоги деятельности (если информация показательна и данные сопоставимы в сравнении с предыдущими отчетными периодами);</w:t>
      </w:r>
    </w:p>
    <w:p w:rsidR="00416210" w:rsidRPr="00A03A76" w:rsidRDefault="009F51C0">
      <w:pPr>
        <w:pStyle w:val="1"/>
        <w:numPr>
          <w:ilvl w:val="0"/>
          <w:numId w:val="9"/>
        </w:numPr>
        <w:tabs>
          <w:tab w:val="left" w:pos="842"/>
        </w:tabs>
        <w:ind w:left="880" w:hanging="300"/>
        <w:jc w:val="both"/>
      </w:pPr>
      <w:r w:rsidRPr="00A03A76">
        <w:t>анализ выполнения плана работы (какие задачи ставились, какие мероприятия планировались, насколько решены поставленные задачи);</w:t>
      </w:r>
    </w:p>
    <w:p w:rsidR="00416210" w:rsidRPr="00A03A76" w:rsidRDefault="009F51C0">
      <w:pPr>
        <w:pStyle w:val="1"/>
        <w:numPr>
          <w:ilvl w:val="0"/>
          <w:numId w:val="9"/>
        </w:numPr>
        <w:tabs>
          <w:tab w:val="left" w:pos="852"/>
        </w:tabs>
        <w:spacing w:line="206" w:lineRule="auto"/>
        <w:ind w:firstLine="580"/>
        <w:jc w:val="both"/>
      </w:pPr>
      <w:r w:rsidRPr="00A03A76">
        <w:t>количество проведенных контрольных мероприятий;</w:t>
      </w:r>
    </w:p>
    <w:p w:rsidR="00416210" w:rsidRPr="00A03A76" w:rsidRDefault="009F51C0">
      <w:pPr>
        <w:pStyle w:val="1"/>
        <w:numPr>
          <w:ilvl w:val="0"/>
          <w:numId w:val="9"/>
        </w:numPr>
        <w:tabs>
          <w:tab w:val="left" w:pos="852"/>
        </w:tabs>
        <w:spacing w:line="206" w:lineRule="auto"/>
        <w:ind w:firstLine="580"/>
        <w:jc w:val="both"/>
      </w:pPr>
      <w:r w:rsidRPr="00A03A76">
        <w:t>количество проверенных объектов;</w:t>
      </w:r>
    </w:p>
    <w:p w:rsidR="00416210" w:rsidRPr="00A03A76" w:rsidRDefault="009F51C0">
      <w:pPr>
        <w:pStyle w:val="1"/>
        <w:numPr>
          <w:ilvl w:val="0"/>
          <w:numId w:val="9"/>
        </w:numPr>
        <w:tabs>
          <w:tab w:val="left" w:pos="852"/>
        </w:tabs>
        <w:spacing w:line="206" w:lineRule="auto"/>
        <w:ind w:firstLine="580"/>
        <w:jc w:val="both"/>
      </w:pPr>
      <w:r w:rsidRPr="00A03A76">
        <w:t>объем проверенных средств;</w:t>
      </w:r>
    </w:p>
    <w:p w:rsidR="00C45859" w:rsidRDefault="009F51C0" w:rsidP="00C45859">
      <w:pPr>
        <w:pStyle w:val="1"/>
        <w:numPr>
          <w:ilvl w:val="0"/>
          <w:numId w:val="9"/>
        </w:numPr>
        <w:tabs>
          <w:tab w:val="left" w:pos="852"/>
        </w:tabs>
        <w:spacing w:line="240" w:lineRule="atLeast"/>
        <w:ind w:left="879" w:hanging="301"/>
        <w:jc w:val="both"/>
      </w:pPr>
      <w:r w:rsidRPr="00A03A76">
        <w:t>объем нарушений и анализ по видам и отраслям;</w:t>
      </w:r>
    </w:p>
    <w:p w:rsidR="00416210" w:rsidRPr="00A03A76" w:rsidRDefault="009F51C0" w:rsidP="00C45859">
      <w:pPr>
        <w:pStyle w:val="1"/>
        <w:numPr>
          <w:ilvl w:val="0"/>
          <w:numId w:val="9"/>
        </w:numPr>
        <w:tabs>
          <w:tab w:val="left" w:pos="852"/>
        </w:tabs>
        <w:spacing w:line="240" w:lineRule="atLeast"/>
        <w:ind w:left="879" w:hanging="301"/>
        <w:jc w:val="both"/>
      </w:pPr>
      <w:r w:rsidRPr="00A03A76">
        <w:t>незаконное, нецелевое, неэффективное использование средств бюджета муниципального образования и иные финансовые нарушения;</w:t>
      </w:r>
    </w:p>
    <w:p w:rsidR="00416210" w:rsidRPr="00A03A76" w:rsidRDefault="009F51C0">
      <w:pPr>
        <w:pStyle w:val="1"/>
        <w:numPr>
          <w:ilvl w:val="0"/>
          <w:numId w:val="9"/>
        </w:numPr>
        <w:tabs>
          <w:tab w:val="left" w:pos="816"/>
        </w:tabs>
        <w:spacing w:line="206" w:lineRule="auto"/>
        <w:ind w:firstLine="580"/>
        <w:jc w:val="both"/>
      </w:pPr>
      <w:r w:rsidRPr="00A03A76">
        <w:t>количество экспертно-аналитических мероприятий;</w:t>
      </w:r>
    </w:p>
    <w:p w:rsidR="00416210" w:rsidRPr="00A03A76" w:rsidRDefault="009F51C0">
      <w:pPr>
        <w:pStyle w:val="1"/>
        <w:numPr>
          <w:ilvl w:val="0"/>
          <w:numId w:val="9"/>
        </w:numPr>
        <w:tabs>
          <w:tab w:val="left" w:pos="816"/>
        </w:tabs>
        <w:spacing w:line="221" w:lineRule="auto"/>
        <w:ind w:left="880" w:hanging="300"/>
        <w:jc w:val="both"/>
      </w:pPr>
      <w:r w:rsidRPr="00A03A76">
        <w:t>количество подготовленных предложений по результатам экспертно-аналитических мероприятий, из них принято, реализовано;</w:t>
      </w:r>
    </w:p>
    <w:p w:rsidR="00416210" w:rsidRPr="00A03A76" w:rsidRDefault="009F51C0">
      <w:pPr>
        <w:pStyle w:val="1"/>
        <w:numPr>
          <w:ilvl w:val="0"/>
          <w:numId w:val="9"/>
        </w:numPr>
        <w:tabs>
          <w:tab w:val="left" w:pos="816"/>
        </w:tabs>
        <w:spacing w:line="223" w:lineRule="auto"/>
        <w:ind w:left="880" w:hanging="300"/>
        <w:jc w:val="both"/>
      </w:pPr>
      <w:r w:rsidRPr="00A03A76">
        <w:t>информация (статистическая) о представлениях и предписаниях: направлено, содержится предложений, исполнено, не исполнено и по каким причинам;</w:t>
      </w:r>
    </w:p>
    <w:p w:rsidR="00416210" w:rsidRPr="00A03A76" w:rsidRDefault="009F51C0">
      <w:pPr>
        <w:pStyle w:val="1"/>
        <w:numPr>
          <w:ilvl w:val="0"/>
          <w:numId w:val="9"/>
        </w:numPr>
        <w:tabs>
          <w:tab w:val="left" w:pos="816"/>
        </w:tabs>
        <w:spacing w:line="223" w:lineRule="auto"/>
        <w:ind w:left="880" w:hanging="300"/>
        <w:jc w:val="both"/>
      </w:pPr>
      <w:r w:rsidRPr="00A03A76">
        <w:t>анализ устранения нарушений (возмещено в денежном выражении, сумма выполненных работ, услуг и др.);</w:t>
      </w:r>
    </w:p>
    <w:p w:rsidR="00416210" w:rsidRPr="00A03A76" w:rsidRDefault="009F51C0">
      <w:pPr>
        <w:pStyle w:val="1"/>
        <w:numPr>
          <w:ilvl w:val="0"/>
          <w:numId w:val="9"/>
        </w:numPr>
        <w:tabs>
          <w:tab w:val="left" w:pos="816"/>
        </w:tabs>
        <w:spacing w:line="206" w:lineRule="auto"/>
        <w:ind w:firstLine="580"/>
        <w:jc w:val="both"/>
      </w:pPr>
      <w:r w:rsidRPr="00A03A76">
        <w:lastRenderedPageBreak/>
        <w:t>иные меры, принимаемые по результатам контрольных мероприятий;</w:t>
      </w:r>
    </w:p>
    <w:p w:rsidR="00416210" w:rsidRPr="00A03A76" w:rsidRDefault="009F51C0">
      <w:pPr>
        <w:pStyle w:val="1"/>
        <w:numPr>
          <w:ilvl w:val="0"/>
          <w:numId w:val="9"/>
        </w:numPr>
        <w:tabs>
          <w:tab w:val="left" w:pos="816"/>
        </w:tabs>
        <w:spacing w:after="260" w:line="228" w:lineRule="auto"/>
        <w:ind w:left="880" w:hanging="300"/>
        <w:jc w:val="both"/>
      </w:pPr>
      <w:r w:rsidRPr="00A03A76">
        <w:t>результаты взаимодействия с правоохранительными органами (по каким мероприятиям и сколько материалов направлено, результаты рассмотрения, количество возбужденных уголовных дел, направленных представлений прокурора).</w:t>
      </w:r>
    </w:p>
    <w:p w:rsidR="00416210" w:rsidRPr="00A03A76" w:rsidRDefault="009F51C0">
      <w:pPr>
        <w:pStyle w:val="1"/>
        <w:numPr>
          <w:ilvl w:val="1"/>
          <w:numId w:val="8"/>
        </w:numPr>
        <w:tabs>
          <w:tab w:val="left" w:pos="1004"/>
        </w:tabs>
        <w:ind w:firstLine="580"/>
        <w:jc w:val="both"/>
      </w:pPr>
      <w:r w:rsidRPr="00A03A76">
        <w:t xml:space="preserve">В части годового отчета, отражающей основные показатели по направлениям деятельности </w:t>
      </w:r>
      <w:r w:rsidR="00C45859" w:rsidRPr="00A03A76">
        <w:t xml:space="preserve">КСП </w:t>
      </w:r>
      <w:proofErr w:type="spellStart"/>
      <w:r w:rsidR="00C45859">
        <w:t>Алейского</w:t>
      </w:r>
      <w:proofErr w:type="spellEnd"/>
      <w:r w:rsidR="00C45859">
        <w:t xml:space="preserve"> района</w:t>
      </w:r>
      <w:r w:rsidRPr="00A03A76">
        <w:t>, приводятся данные по следующим разделам:</w:t>
      </w:r>
    </w:p>
    <w:p w:rsidR="00416210" w:rsidRPr="00A03A76" w:rsidRDefault="009F51C0">
      <w:pPr>
        <w:pStyle w:val="1"/>
        <w:ind w:firstLine="580"/>
        <w:jc w:val="both"/>
      </w:pPr>
      <w:r w:rsidRPr="00A03A76">
        <w:t xml:space="preserve">3.3.1 правовой статус </w:t>
      </w:r>
      <w:r w:rsidR="00C45859" w:rsidRPr="00A03A76">
        <w:t xml:space="preserve">КСП </w:t>
      </w:r>
      <w:proofErr w:type="spellStart"/>
      <w:r w:rsidR="00C45859">
        <w:t>Алейского</w:t>
      </w:r>
      <w:proofErr w:type="spellEnd"/>
      <w:r w:rsidR="00C45859">
        <w:t xml:space="preserve"> района</w:t>
      </w:r>
      <w:r w:rsidRPr="00A03A76">
        <w:t xml:space="preserve">, численность и профессиональная подготовка сотрудников - данный раздел содержит данные о наличии статуса юридического лица, численности сотрудников, в том числе прошедших </w:t>
      </w:r>
      <w:proofErr w:type="gramStart"/>
      <w:r w:rsidRPr="00A03A76">
        <w:t>обучение по программе</w:t>
      </w:r>
      <w:proofErr w:type="gramEnd"/>
      <w:r w:rsidRPr="00A03A76">
        <w:t xml:space="preserve"> повышения квалификации и получившие соответствующие документы;</w:t>
      </w:r>
    </w:p>
    <w:p w:rsidR="00416210" w:rsidRPr="00A03A76" w:rsidRDefault="009F51C0">
      <w:pPr>
        <w:pStyle w:val="1"/>
        <w:spacing w:after="260"/>
        <w:ind w:firstLine="580"/>
        <w:jc w:val="both"/>
      </w:pPr>
      <w:r w:rsidRPr="00A03A76">
        <w:t xml:space="preserve">3.3.2 контрольная деятельность - данный раздел содержит основные показатели деятельности </w:t>
      </w:r>
      <w:r w:rsidR="00C45859" w:rsidRPr="00A03A76">
        <w:t xml:space="preserve">КСП </w:t>
      </w:r>
      <w:proofErr w:type="spellStart"/>
      <w:r w:rsidR="00C45859">
        <w:t>Алейского</w:t>
      </w:r>
      <w:proofErr w:type="spellEnd"/>
      <w:r w:rsidR="00C45859">
        <w:t xml:space="preserve"> района</w:t>
      </w:r>
      <w:r w:rsidRPr="00A03A76">
        <w:t>: количество проведенных проверок, охват проверками бюджетных средств и иных средств, виды нарушений и недостатков, допущенные участниками бюджетного процесса, меры, принимаемые по их устранению.</w:t>
      </w:r>
    </w:p>
    <w:p w:rsidR="00416210" w:rsidRPr="00A03A76" w:rsidRDefault="009F51C0">
      <w:pPr>
        <w:pStyle w:val="1"/>
        <w:ind w:firstLine="580"/>
        <w:jc w:val="both"/>
      </w:pPr>
      <w:r w:rsidRPr="00A03A76">
        <w:t>В целях оформления отчета нарушения и недостатки, выявляемые при проведении контрольных мероприятий, сгруппированы по видам:</w:t>
      </w:r>
    </w:p>
    <w:p w:rsidR="00416210" w:rsidRPr="00A03A76" w:rsidRDefault="009F51C0">
      <w:pPr>
        <w:pStyle w:val="1"/>
        <w:numPr>
          <w:ilvl w:val="0"/>
          <w:numId w:val="10"/>
        </w:numPr>
        <w:tabs>
          <w:tab w:val="left" w:pos="807"/>
        </w:tabs>
        <w:ind w:firstLine="580"/>
        <w:jc w:val="both"/>
      </w:pPr>
      <w:r w:rsidRPr="00A03A76">
        <w:t>нецелевое использование бюджетных средств;</w:t>
      </w:r>
    </w:p>
    <w:p w:rsidR="00416210" w:rsidRPr="00A03A76" w:rsidRDefault="009F51C0">
      <w:pPr>
        <w:pStyle w:val="1"/>
        <w:numPr>
          <w:ilvl w:val="0"/>
          <w:numId w:val="10"/>
        </w:numPr>
        <w:tabs>
          <w:tab w:val="left" w:pos="807"/>
        </w:tabs>
        <w:ind w:firstLine="580"/>
        <w:jc w:val="both"/>
      </w:pPr>
      <w:r w:rsidRPr="00A03A76">
        <w:t>неэффективное расходование бюджетных средств;</w:t>
      </w:r>
    </w:p>
    <w:p w:rsidR="00416210" w:rsidRPr="00A03A76" w:rsidRDefault="009F51C0">
      <w:pPr>
        <w:pStyle w:val="1"/>
        <w:numPr>
          <w:ilvl w:val="0"/>
          <w:numId w:val="10"/>
        </w:numPr>
        <w:tabs>
          <w:tab w:val="left" w:pos="807"/>
        </w:tabs>
        <w:ind w:firstLine="580"/>
        <w:jc w:val="both"/>
      </w:pPr>
      <w:r w:rsidRPr="00A03A76">
        <w:t>упущенная возможность пополнения бюджета;</w:t>
      </w:r>
    </w:p>
    <w:p w:rsidR="00416210" w:rsidRPr="00A03A76" w:rsidRDefault="009F51C0">
      <w:pPr>
        <w:pStyle w:val="1"/>
        <w:numPr>
          <w:ilvl w:val="0"/>
          <w:numId w:val="10"/>
        </w:numPr>
        <w:tabs>
          <w:tab w:val="left" w:pos="807"/>
        </w:tabs>
        <w:ind w:firstLine="580"/>
        <w:jc w:val="both"/>
      </w:pPr>
      <w:r w:rsidRPr="00A03A76">
        <w:t>нарушения бюджетного процесса;</w:t>
      </w:r>
    </w:p>
    <w:p w:rsidR="00416210" w:rsidRPr="00A03A76" w:rsidRDefault="009F51C0">
      <w:pPr>
        <w:pStyle w:val="1"/>
        <w:numPr>
          <w:ilvl w:val="0"/>
          <w:numId w:val="10"/>
        </w:numPr>
        <w:tabs>
          <w:tab w:val="left" w:pos="807"/>
        </w:tabs>
        <w:ind w:firstLine="580"/>
        <w:jc w:val="both"/>
      </w:pPr>
      <w:r w:rsidRPr="00A03A76">
        <w:t>неэффективное использование муниципальной собственности;</w:t>
      </w:r>
    </w:p>
    <w:p w:rsidR="00416210" w:rsidRPr="00A03A76" w:rsidRDefault="009F51C0">
      <w:pPr>
        <w:pStyle w:val="1"/>
        <w:numPr>
          <w:ilvl w:val="0"/>
          <w:numId w:val="10"/>
        </w:numPr>
        <w:tabs>
          <w:tab w:val="left" w:pos="807"/>
        </w:tabs>
        <w:ind w:firstLine="580"/>
        <w:jc w:val="both"/>
      </w:pPr>
      <w:r w:rsidRPr="00A03A76">
        <w:t>нарушения учета и отчетности;</w:t>
      </w:r>
    </w:p>
    <w:p w:rsidR="00416210" w:rsidRPr="00A03A76" w:rsidRDefault="009F51C0">
      <w:pPr>
        <w:pStyle w:val="1"/>
        <w:numPr>
          <w:ilvl w:val="0"/>
          <w:numId w:val="10"/>
        </w:numPr>
        <w:tabs>
          <w:tab w:val="left" w:pos="807"/>
        </w:tabs>
        <w:spacing w:after="260"/>
        <w:ind w:firstLine="580"/>
        <w:jc w:val="both"/>
      </w:pPr>
      <w:r w:rsidRPr="00A03A76">
        <w:t>прочие нарушения и недостатки.</w:t>
      </w:r>
    </w:p>
    <w:p w:rsidR="00416210" w:rsidRPr="00A03A76" w:rsidRDefault="009F51C0">
      <w:pPr>
        <w:pStyle w:val="1"/>
        <w:spacing w:after="260"/>
        <w:ind w:firstLine="580"/>
        <w:jc w:val="both"/>
      </w:pPr>
      <w:r w:rsidRPr="00A03A76">
        <w:t>Суммы выявленных нарушений и возмещенных средств указываются в отчете в тысячах рублей, с точностью до первого десятичного знака. Если выявленные нарушения и недостатки не подлежат суммовой оценке, то они указываются только в количестве случаев.</w:t>
      </w:r>
    </w:p>
    <w:p w:rsidR="00416210" w:rsidRPr="00A03A76" w:rsidRDefault="009F51C0">
      <w:pPr>
        <w:pStyle w:val="1"/>
        <w:spacing w:after="260"/>
        <w:ind w:firstLine="580"/>
        <w:jc w:val="both"/>
      </w:pPr>
      <w:r w:rsidRPr="00A03A76">
        <w:t>3.3.3 Экспертно-аналитическая деятельность - данный раздел включает в себя информацию по количеству подготовленных аналитических справок, экспертных заключений на проекты нормативно-правовых актов органов местного самоуправления</w:t>
      </w:r>
      <w:r w:rsidR="00C45859">
        <w:t>.</w:t>
      </w:r>
    </w:p>
    <w:p w:rsidR="00416210" w:rsidRPr="00A03A76" w:rsidRDefault="009F51C0">
      <w:pPr>
        <w:pStyle w:val="1"/>
        <w:spacing w:after="260"/>
        <w:ind w:firstLine="580"/>
        <w:jc w:val="both"/>
      </w:pPr>
      <w:r w:rsidRPr="00A03A76">
        <w:t xml:space="preserve">3.3.4 Реализация результатов контрольных и экспертно-аналитических - данный раздел включает сведения о мерах, принятых </w:t>
      </w:r>
      <w:r w:rsidR="00C45859" w:rsidRPr="00A03A76">
        <w:t xml:space="preserve">КСП </w:t>
      </w:r>
      <w:proofErr w:type="spellStart"/>
      <w:r w:rsidR="00C45859">
        <w:t>Алейского</w:t>
      </w:r>
      <w:proofErr w:type="spellEnd"/>
      <w:r w:rsidR="00C45859">
        <w:t xml:space="preserve"> района</w:t>
      </w:r>
      <w:r w:rsidR="00C45859" w:rsidRPr="00A03A76">
        <w:t xml:space="preserve"> </w:t>
      </w:r>
      <w:r w:rsidRPr="00A03A76">
        <w:t>по итогам проведенных мероприятий, и результаты реагирования органов местного самоуправления и должностных лиц проверенных организаций.</w:t>
      </w:r>
      <w:r w:rsidR="00C45859">
        <w:t xml:space="preserve"> </w:t>
      </w:r>
    </w:p>
    <w:p w:rsidR="00416210" w:rsidRPr="00A03A76" w:rsidRDefault="009F51C0">
      <w:pPr>
        <w:pStyle w:val="1"/>
        <w:spacing w:after="140"/>
        <w:ind w:firstLine="580"/>
        <w:jc w:val="both"/>
      </w:pPr>
      <w:r w:rsidRPr="00A03A76">
        <w:t xml:space="preserve">3.3.5 Гласность - в данном разделе отражается общее количество информационных материалов о деятельности </w:t>
      </w:r>
      <w:r w:rsidR="001B779F">
        <w:t xml:space="preserve">КСП </w:t>
      </w:r>
      <w:proofErr w:type="spellStart"/>
      <w:r w:rsidR="001B779F">
        <w:t>Алейского</w:t>
      </w:r>
      <w:proofErr w:type="spellEnd"/>
      <w:r w:rsidR="001B779F">
        <w:t xml:space="preserve"> района на</w:t>
      </w:r>
      <w:r w:rsidR="00C45859">
        <w:t xml:space="preserve"> официальных страничках органа в сети Интернет, соответствующем разделе официального сайта Администрации </w:t>
      </w:r>
      <w:proofErr w:type="spellStart"/>
      <w:r w:rsidR="00C45859">
        <w:t>Алейского</w:t>
      </w:r>
      <w:proofErr w:type="spellEnd"/>
      <w:r w:rsidR="00C45859">
        <w:t xml:space="preserve"> района Алтайского края.</w:t>
      </w:r>
    </w:p>
    <w:p w:rsidR="00416210" w:rsidRPr="00A03A76" w:rsidRDefault="009F51C0">
      <w:pPr>
        <w:pStyle w:val="1"/>
        <w:spacing w:after="260"/>
        <w:ind w:firstLine="580"/>
        <w:jc w:val="both"/>
      </w:pPr>
      <w:r w:rsidRPr="00A03A76">
        <w:t xml:space="preserve">3.3.6 Финансовое обеспечение деятельности - в данном разделе отражается объем средств на содержание </w:t>
      </w:r>
      <w:r w:rsidR="00C45859" w:rsidRPr="00A03A76">
        <w:t xml:space="preserve">КСП </w:t>
      </w:r>
      <w:proofErr w:type="spellStart"/>
      <w:r w:rsidR="00C45859">
        <w:t>Алейского</w:t>
      </w:r>
      <w:proofErr w:type="spellEnd"/>
      <w:r w:rsidR="00C45859">
        <w:t xml:space="preserve"> района</w:t>
      </w:r>
      <w:r w:rsidRPr="00A03A76">
        <w:t>.</w:t>
      </w:r>
    </w:p>
    <w:p w:rsidR="00416210" w:rsidRPr="00A03A76" w:rsidRDefault="008A3450" w:rsidP="008A3450">
      <w:pPr>
        <w:pStyle w:val="13"/>
        <w:keepNext/>
        <w:keepLines/>
        <w:tabs>
          <w:tab w:val="left" w:pos="710"/>
          <w:tab w:val="left" w:pos="715"/>
        </w:tabs>
      </w:pPr>
      <w:bookmarkStart w:id="3" w:name="bookmark7"/>
      <w:r>
        <w:t>4.</w:t>
      </w:r>
      <w:r w:rsidR="009F51C0" w:rsidRPr="00A03A76">
        <w:t>Структура и формирование внутригодовых отчетов</w:t>
      </w:r>
      <w:bookmarkEnd w:id="3"/>
    </w:p>
    <w:p w:rsidR="00416210" w:rsidRPr="00A03A76" w:rsidRDefault="009F51C0">
      <w:pPr>
        <w:pStyle w:val="1"/>
        <w:numPr>
          <w:ilvl w:val="1"/>
          <w:numId w:val="11"/>
        </w:numPr>
        <w:tabs>
          <w:tab w:val="left" w:pos="977"/>
        </w:tabs>
        <w:ind w:firstLine="580"/>
        <w:jc w:val="both"/>
      </w:pPr>
      <w:r w:rsidRPr="00A03A76">
        <w:t xml:space="preserve">Внутригодовые отчеты о работе </w:t>
      </w:r>
      <w:r w:rsidR="001D3224" w:rsidRPr="00A03A76">
        <w:t xml:space="preserve">КСП </w:t>
      </w:r>
      <w:proofErr w:type="spellStart"/>
      <w:r w:rsidR="001D3224">
        <w:t>Алейского</w:t>
      </w:r>
      <w:proofErr w:type="spellEnd"/>
      <w:r w:rsidR="001D3224">
        <w:t xml:space="preserve"> района</w:t>
      </w:r>
      <w:r w:rsidR="001D3224" w:rsidRPr="00A03A76">
        <w:t xml:space="preserve"> </w:t>
      </w:r>
      <w:r w:rsidRPr="00A03A76">
        <w:t>представляют собой обобщенные основные показатели работы по направлениям деятельности</w:t>
      </w:r>
      <w:r w:rsidR="001D3224">
        <w:t>.</w:t>
      </w:r>
    </w:p>
    <w:p w:rsidR="00416210" w:rsidRPr="00A03A76" w:rsidRDefault="009F51C0">
      <w:pPr>
        <w:pStyle w:val="1"/>
        <w:numPr>
          <w:ilvl w:val="1"/>
          <w:numId w:val="11"/>
        </w:numPr>
        <w:tabs>
          <w:tab w:val="left" w:pos="994"/>
        </w:tabs>
        <w:ind w:firstLine="580"/>
        <w:jc w:val="both"/>
      </w:pPr>
      <w:r w:rsidRPr="00A03A76">
        <w:t xml:space="preserve">Учет количества проведенных экспертно-аналитических мероприятий осуществляется по количеству заключений и отчетов, составленных по их результатам. Учет количества </w:t>
      </w:r>
      <w:r w:rsidRPr="00A03A76">
        <w:lastRenderedPageBreak/>
        <w:t>проверок осуществляется по количеству актов.</w:t>
      </w:r>
    </w:p>
    <w:p w:rsidR="00416210" w:rsidRPr="00A03A76" w:rsidRDefault="009F51C0">
      <w:pPr>
        <w:pStyle w:val="1"/>
        <w:ind w:firstLine="580"/>
        <w:jc w:val="both"/>
      </w:pPr>
      <w:r w:rsidRPr="00A03A76">
        <w:t>Контрольные и экспертно-аналитические мероприятия учитываются раздельно.</w:t>
      </w:r>
    </w:p>
    <w:p w:rsidR="00416210" w:rsidRPr="00A03A76" w:rsidRDefault="009F51C0">
      <w:pPr>
        <w:pStyle w:val="1"/>
        <w:numPr>
          <w:ilvl w:val="1"/>
          <w:numId w:val="11"/>
        </w:numPr>
        <w:tabs>
          <w:tab w:val="left" w:pos="980"/>
        </w:tabs>
        <w:ind w:firstLine="580"/>
        <w:jc w:val="both"/>
      </w:pPr>
      <w:r w:rsidRPr="00A03A76">
        <w:t>Если проведение проверки годовой бюджетной отчетности каждого главного администратора бюджетных средств оформ</w:t>
      </w:r>
      <w:r w:rsidR="001D3224">
        <w:t xml:space="preserve">ляется отдельным распоряжением </w:t>
      </w:r>
      <w:r w:rsidR="001D3224" w:rsidRPr="00A03A76">
        <w:t xml:space="preserve">КСП </w:t>
      </w:r>
      <w:proofErr w:type="spellStart"/>
      <w:r w:rsidR="001D3224">
        <w:t>Алейского</w:t>
      </w:r>
      <w:proofErr w:type="spellEnd"/>
      <w:r w:rsidR="001D3224">
        <w:t xml:space="preserve"> района</w:t>
      </w:r>
      <w:r w:rsidRPr="00A03A76">
        <w:t>, то количество проверок считается по количеству распоряжений.</w:t>
      </w:r>
    </w:p>
    <w:p w:rsidR="00416210" w:rsidRPr="00A03A76" w:rsidRDefault="009F51C0">
      <w:pPr>
        <w:pStyle w:val="1"/>
        <w:ind w:firstLine="580"/>
        <w:jc w:val="both"/>
      </w:pPr>
      <w:r w:rsidRPr="00A03A76">
        <w:t>Количество объектов, охваченных контрольными мероприятиями, определяется количеством составленных актов по каждому контрольному мероприятию.</w:t>
      </w:r>
    </w:p>
    <w:p w:rsidR="00416210" w:rsidRPr="00A03A76" w:rsidRDefault="009F51C0">
      <w:pPr>
        <w:pStyle w:val="1"/>
        <w:numPr>
          <w:ilvl w:val="1"/>
          <w:numId w:val="11"/>
        </w:numPr>
        <w:tabs>
          <w:tab w:val="left" w:pos="994"/>
        </w:tabs>
        <w:ind w:firstLine="580"/>
        <w:jc w:val="both"/>
      </w:pPr>
      <w:r w:rsidRPr="00A03A76">
        <w:t>В годовых отчетах приводятся данные только по завершенным контрольным и экспертно-аналитическим мероприятиям.</w:t>
      </w:r>
    </w:p>
    <w:p w:rsidR="00416210" w:rsidRPr="00A03A76" w:rsidRDefault="009F51C0">
      <w:pPr>
        <w:pStyle w:val="1"/>
        <w:ind w:firstLine="580"/>
        <w:jc w:val="both"/>
      </w:pPr>
      <w:r w:rsidRPr="00A03A76">
        <w:t>При определении количества проверенных объектов в качестве объекта проверки учитывается организация, в которой в отчетном периоде были проведены контрольные мероприятия и по их результатам составлен акт.</w:t>
      </w:r>
    </w:p>
    <w:p w:rsidR="00416210" w:rsidRPr="00A03A76" w:rsidRDefault="009F51C0">
      <w:pPr>
        <w:pStyle w:val="1"/>
        <w:ind w:firstLine="580"/>
        <w:jc w:val="both"/>
      </w:pPr>
      <w:r w:rsidRPr="00A03A76">
        <w:t>Если проведено несколько контрольных мероприятий на одном объекте в течение отчетного периода, то объект учитывается один раз.</w:t>
      </w:r>
    </w:p>
    <w:p w:rsidR="00416210" w:rsidRPr="00A03A76" w:rsidRDefault="009F51C0">
      <w:pPr>
        <w:pStyle w:val="1"/>
        <w:numPr>
          <w:ilvl w:val="1"/>
          <w:numId w:val="11"/>
        </w:numPr>
        <w:tabs>
          <w:tab w:val="left" w:pos="990"/>
        </w:tabs>
        <w:spacing w:after="260"/>
        <w:ind w:firstLine="580"/>
        <w:jc w:val="both"/>
      </w:pPr>
      <w:r w:rsidRPr="00A03A76">
        <w:t>Текстовая часть годового отчета может содержать диаграммы, графики и фотоматериалы.</w:t>
      </w:r>
    </w:p>
    <w:p w:rsidR="00416210" w:rsidRPr="00A03A76" w:rsidRDefault="008A3450" w:rsidP="008A3450">
      <w:pPr>
        <w:pStyle w:val="13"/>
        <w:keepNext/>
        <w:keepLines/>
        <w:tabs>
          <w:tab w:val="left" w:pos="710"/>
          <w:tab w:val="left" w:pos="715"/>
        </w:tabs>
      </w:pPr>
      <w:bookmarkStart w:id="4" w:name="bookmark9"/>
      <w:r>
        <w:t>5.</w:t>
      </w:r>
      <w:r w:rsidR="009F51C0" w:rsidRPr="00A03A76">
        <w:t>Порядок утверждения отчетов</w:t>
      </w:r>
      <w:bookmarkEnd w:id="4"/>
    </w:p>
    <w:p w:rsidR="00416210" w:rsidRPr="00A03A76" w:rsidRDefault="009F51C0">
      <w:pPr>
        <w:pStyle w:val="1"/>
        <w:numPr>
          <w:ilvl w:val="1"/>
          <w:numId w:val="11"/>
        </w:numPr>
        <w:tabs>
          <w:tab w:val="left" w:pos="994"/>
        </w:tabs>
        <w:ind w:firstLine="580"/>
        <w:jc w:val="both"/>
      </w:pPr>
      <w:r w:rsidRPr="00A03A76">
        <w:t xml:space="preserve">Годовой отчет утверждается председателем </w:t>
      </w:r>
      <w:r w:rsidR="001B779F" w:rsidRPr="00A03A76">
        <w:t xml:space="preserve">КСП </w:t>
      </w:r>
      <w:proofErr w:type="spellStart"/>
      <w:r w:rsidR="001B779F">
        <w:t>Алейского</w:t>
      </w:r>
      <w:proofErr w:type="spellEnd"/>
      <w:r w:rsidR="001B779F">
        <w:t xml:space="preserve"> района</w:t>
      </w:r>
      <w:r w:rsidR="001B779F" w:rsidRPr="00A03A76">
        <w:t xml:space="preserve"> </w:t>
      </w:r>
      <w:r w:rsidRPr="00A03A76">
        <w:t>и вносится на рассмотрение Со</w:t>
      </w:r>
      <w:r w:rsidR="001B779F">
        <w:t>брания</w:t>
      </w:r>
      <w:r w:rsidRPr="00A03A76">
        <w:t xml:space="preserve"> депутатов </w:t>
      </w:r>
      <w:proofErr w:type="spellStart"/>
      <w:r w:rsidR="001B779F">
        <w:t>Алейского</w:t>
      </w:r>
      <w:proofErr w:type="spellEnd"/>
      <w:r w:rsidR="001B779F">
        <w:t xml:space="preserve"> района Алтайского края</w:t>
      </w:r>
      <w:r w:rsidRPr="00A03A76">
        <w:t xml:space="preserve"> </w:t>
      </w:r>
      <w:r w:rsidRPr="001138E0">
        <w:t>вместе с заключением на отчет об исполнении бюджета</w:t>
      </w:r>
      <w:r w:rsidR="001B779F" w:rsidRPr="001138E0">
        <w:t xml:space="preserve"> за предыдущий финансовый год</w:t>
      </w:r>
      <w:r w:rsidRPr="001138E0">
        <w:t>.</w:t>
      </w:r>
    </w:p>
    <w:p w:rsidR="00416210" w:rsidRPr="00A03A76" w:rsidRDefault="009F51C0">
      <w:pPr>
        <w:pStyle w:val="1"/>
        <w:numPr>
          <w:ilvl w:val="1"/>
          <w:numId w:val="11"/>
        </w:numPr>
        <w:tabs>
          <w:tab w:val="left" w:pos="980"/>
        </w:tabs>
        <w:spacing w:after="260"/>
        <w:ind w:firstLine="580"/>
        <w:jc w:val="both"/>
      </w:pPr>
      <w:r w:rsidRPr="00A03A76">
        <w:t xml:space="preserve">Годовой отчет, рассмотренный </w:t>
      </w:r>
      <w:r w:rsidR="001B779F" w:rsidRPr="00A03A76">
        <w:t>Со</w:t>
      </w:r>
      <w:r w:rsidR="001B779F">
        <w:t>бранием</w:t>
      </w:r>
      <w:r w:rsidR="001B779F" w:rsidRPr="00A03A76">
        <w:t xml:space="preserve"> депутатов </w:t>
      </w:r>
      <w:proofErr w:type="spellStart"/>
      <w:r w:rsidR="001B779F">
        <w:t>Алейского</w:t>
      </w:r>
      <w:proofErr w:type="spellEnd"/>
      <w:r w:rsidR="001B779F">
        <w:t xml:space="preserve"> района Алтайского края</w:t>
      </w:r>
      <w:r w:rsidRPr="00A03A76">
        <w:t>, подлежит размещ</w:t>
      </w:r>
      <w:r w:rsidR="001B779F">
        <w:t xml:space="preserve">ению в соответствующем разделе официального сайта Администрации </w:t>
      </w:r>
      <w:proofErr w:type="spellStart"/>
      <w:r w:rsidR="001B779F">
        <w:t>Алейского</w:t>
      </w:r>
      <w:proofErr w:type="spellEnd"/>
      <w:r w:rsidR="001B779F">
        <w:t xml:space="preserve"> района Алтайского края, а также освещению в новостных лентах на официальных страничках органа в сети Интернет.</w:t>
      </w:r>
    </w:p>
    <w:sectPr w:rsidR="00416210" w:rsidRPr="00A03A76" w:rsidSect="00C45859">
      <w:pgSz w:w="11900" w:h="16840"/>
      <w:pgMar w:top="1134" w:right="803" w:bottom="1276" w:left="1104" w:header="264" w:footer="3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66" w:rsidRDefault="007B1F66">
      <w:r>
        <w:separator/>
      </w:r>
    </w:p>
  </w:endnote>
  <w:endnote w:type="continuationSeparator" w:id="0">
    <w:p w:rsidR="007B1F66" w:rsidRDefault="007B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66" w:rsidRDefault="007B1F66"/>
  </w:footnote>
  <w:footnote w:type="continuationSeparator" w:id="0">
    <w:p w:rsidR="007B1F66" w:rsidRDefault="007B1F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86C"/>
    <w:multiLevelType w:val="multilevel"/>
    <w:tmpl w:val="993CF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787F"/>
    <w:multiLevelType w:val="multilevel"/>
    <w:tmpl w:val="E6D8B22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E6B4E"/>
    <w:multiLevelType w:val="multilevel"/>
    <w:tmpl w:val="B0DEB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0102A"/>
    <w:multiLevelType w:val="multilevel"/>
    <w:tmpl w:val="7FB4A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40EB8"/>
    <w:multiLevelType w:val="multilevel"/>
    <w:tmpl w:val="A96E9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252623"/>
    <w:multiLevelType w:val="multilevel"/>
    <w:tmpl w:val="A16295BC"/>
    <w:lvl w:ilvl="0">
      <w:start w:val="1"/>
      <w:numFmt w:val="decimal"/>
      <w:lvlText w:val="%1.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A5C16"/>
    <w:multiLevelType w:val="multilevel"/>
    <w:tmpl w:val="EF507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0447D"/>
    <w:multiLevelType w:val="multilevel"/>
    <w:tmpl w:val="6A4691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2F7A5F"/>
    <w:multiLevelType w:val="multilevel"/>
    <w:tmpl w:val="BD96A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46495D"/>
    <w:multiLevelType w:val="multilevel"/>
    <w:tmpl w:val="66E84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9C72A4"/>
    <w:multiLevelType w:val="multilevel"/>
    <w:tmpl w:val="9E0A9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6210"/>
    <w:rsid w:val="001138E0"/>
    <w:rsid w:val="001B779F"/>
    <w:rsid w:val="001D3224"/>
    <w:rsid w:val="00416210"/>
    <w:rsid w:val="006F544D"/>
    <w:rsid w:val="0070071C"/>
    <w:rsid w:val="00792FA9"/>
    <w:rsid w:val="007B1F66"/>
    <w:rsid w:val="008A3450"/>
    <w:rsid w:val="009F51C0"/>
    <w:rsid w:val="00A03A76"/>
    <w:rsid w:val="00C45859"/>
    <w:rsid w:val="00E0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unhideWhenUsed/>
    <w:qFormat/>
    <w:rsid w:val="00A03A76"/>
    <w:pPr>
      <w:autoSpaceDE w:val="0"/>
      <w:autoSpaceDN w:val="0"/>
      <w:ind w:left="1292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pPr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pacing w:after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Номер заголовка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A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A76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03A76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styleId="a8">
    <w:name w:val="Hyperlink"/>
    <w:basedOn w:val="a0"/>
    <w:uiPriority w:val="99"/>
    <w:unhideWhenUsed/>
    <w:rsid w:val="00A03A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unhideWhenUsed/>
    <w:qFormat/>
    <w:rsid w:val="00A03A76"/>
    <w:pPr>
      <w:autoSpaceDE w:val="0"/>
      <w:autoSpaceDN w:val="0"/>
      <w:ind w:left="1292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Номер заголовка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pPr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pacing w:after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Номер заголовка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A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A76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03A76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styleId="a8">
    <w:name w:val="Hyperlink"/>
    <w:basedOn w:val="a0"/>
    <w:uiPriority w:val="99"/>
    <w:unhideWhenUsed/>
    <w:rsid w:val="00A0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6A48-F7D7-4B52-BC0F-10976BF9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</dc:creator>
  <cp:keywords/>
  <cp:lastModifiedBy>User</cp:lastModifiedBy>
  <cp:revision>11</cp:revision>
  <dcterms:created xsi:type="dcterms:W3CDTF">2024-01-11T03:09:00Z</dcterms:created>
  <dcterms:modified xsi:type="dcterms:W3CDTF">2024-01-11T03:52:00Z</dcterms:modified>
</cp:coreProperties>
</file>