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C1" w:rsidRPr="00676A7F" w:rsidRDefault="006123C1" w:rsidP="006E1A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6A7F">
        <w:rPr>
          <w:rFonts w:ascii="Times New Roman" w:hAnsi="Times New Roman" w:cs="Times New Roman"/>
          <w:sz w:val="28"/>
          <w:szCs w:val="28"/>
        </w:rPr>
        <w:t>Реестр производственных площадок, земельных участков с целью размещения на них объектов</w:t>
      </w:r>
      <w:r w:rsidR="006D5CB8">
        <w:rPr>
          <w:rFonts w:ascii="Times New Roman" w:hAnsi="Times New Roman" w:cs="Times New Roman"/>
          <w:sz w:val="28"/>
          <w:szCs w:val="28"/>
        </w:rPr>
        <w:t xml:space="preserve"> </w:t>
      </w:r>
      <w:r w:rsidRPr="00676A7F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6D5CB8">
        <w:rPr>
          <w:rFonts w:ascii="Times New Roman" w:hAnsi="Times New Roman" w:cs="Times New Roman"/>
          <w:sz w:val="28"/>
          <w:szCs w:val="28"/>
        </w:rPr>
        <w:t xml:space="preserve"> </w:t>
      </w:r>
      <w:r w:rsidR="00E82E74" w:rsidRPr="00676A7F">
        <w:rPr>
          <w:rFonts w:ascii="Times New Roman" w:hAnsi="Times New Roman" w:cs="Times New Roman"/>
          <w:sz w:val="28"/>
          <w:szCs w:val="28"/>
        </w:rPr>
        <w:t xml:space="preserve">Алейского </w:t>
      </w:r>
      <w:r w:rsidR="0015442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76A7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045CF9">
        <w:rPr>
          <w:rFonts w:ascii="Times New Roman" w:hAnsi="Times New Roman" w:cs="Times New Roman"/>
          <w:sz w:val="28"/>
          <w:szCs w:val="28"/>
        </w:rPr>
        <w:t>на 01.</w:t>
      </w:r>
      <w:r w:rsidR="00903C2B">
        <w:rPr>
          <w:rFonts w:ascii="Times New Roman" w:hAnsi="Times New Roman" w:cs="Times New Roman"/>
          <w:sz w:val="28"/>
          <w:szCs w:val="28"/>
        </w:rPr>
        <w:t>0</w:t>
      </w:r>
      <w:r w:rsidR="00154429">
        <w:rPr>
          <w:rFonts w:ascii="Times New Roman" w:hAnsi="Times New Roman" w:cs="Times New Roman"/>
          <w:sz w:val="28"/>
          <w:szCs w:val="28"/>
        </w:rPr>
        <w:t>4</w:t>
      </w:r>
      <w:r w:rsidR="00045CF9">
        <w:rPr>
          <w:rFonts w:ascii="Times New Roman" w:hAnsi="Times New Roman" w:cs="Times New Roman"/>
          <w:sz w:val="28"/>
          <w:szCs w:val="28"/>
        </w:rPr>
        <w:t>.20</w:t>
      </w:r>
      <w:r w:rsidR="00903C2B">
        <w:rPr>
          <w:rFonts w:ascii="Times New Roman" w:hAnsi="Times New Roman" w:cs="Times New Roman"/>
          <w:sz w:val="28"/>
          <w:szCs w:val="28"/>
        </w:rPr>
        <w:t>2</w:t>
      </w:r>
      <w:r w:rsidR="0012081E">
        <w:rPr>
          <w:rFonts w:ascii="Times New Roman" w:hAnsi="Times New Roman" w:cs="Times New Roman"/>
          <w:sz w:val="28"/>
          <w:szCs w:val="28"/>
        </w:rPr>
        <w:t>1</w:t>
      </w:r>
    </w:p>
    <w:p w:rsidR="006123C1" w:rsidRDefault="006123C1" w:rsidP="006E1A9C">
      <w:pPr>
        <w:spacing w:after="0" w:line="1" w:lineRule="exact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8"/>
        <w:gridCol w:w="2290"/>
        <w:gridCol w:w="1203"/>
        <w:gridCol w:w="1735"/>
        <w:gridCol w:w="2124"/>
        <w:gridCol w:w="1208"/>
        <w:gridCol w:w="2283"/>
        <w:gridCol w:w="2317"/>
        <w:gridCol w:w="1846"/>
        <w:gridCol w:w="370"/>
      </w:tblGrid>
      <w:tr w:rsidR="00441276" w:rsidRPr="006E1A9C" w:rsidTr="00154429">
        <w:trPr>
          <w:cantSplit/>
          <w:trHeight w:val="1134"/>
          <w:tblHeader/>
          <w:jc w:val="center"/>
        </w:trPr>
        <w:tc>
          <w:tcPr>
            <w:tcW w:w="0" w:type="auto"/>
          </w:tcPr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 xml:space="preserve">№ </w:t>
            </w:r>
            <w:proofErr w:type="spellStart"/>
            <w:r w:rsidRPr="006E1A9C">
              <w:rPr>
                <w:rStyle w:val="FontStyle16"/>
                <w:sz w:val="24"/>
                <w:szCs w:val="24"/>
              </w:rPr>
              <w:t>п\</w:t>
            </w:r>
            <w:proofErr w:type="gramStart"/>
            <w:r w:rsidRPr="006E1A9C">
              <w:rPr>
                <w:rStyle w:val="FontStyle1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Месторасположение земельного участка, координаты или кадастровый номе</w:t>
            </w:r>
            <w:proofErr w:type="gramStart"/>
            <w:r w:rsidRPr="006E1A9C">
              <w:rPr>
                <w:rStyle w:val="FontStyle16"/>
                <w:sz w:val="24"/>
                <w:szCs w:val="24"/>
              </w:rPr>
              <w:t>р(</w:t>
            </w:r>
            <w:proofErr w:type="gramEnd"/>
            <w:r w:rsidRPr="006E1A9C">
              <w:rPr>
                <w:rStyle w:val="FontStyle16"/>
                <w:sz w:val="24"/>
                <w:szCs w:val="24"/>
              </w:rPr>
              <w:t>номер квартала), удаленность от г. Барнаула</w:t>
            </w:r>
          </w:p>
        </w:tc>
        <w:tc>
          <w:tcPr>
            <w:tcW w:w="0" w:type="auto"/>
          </w:tcPr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Площадь участка (кв.м.), статус предложе</w:t>
            </w:r>
            <w:r w:rsidRPr="006E1A9C">
              <w:rPr>
                <w:rStyle w:val="FontStyle16"/>
                <w:sz w:val="24"/>
                <w:szCs w:val="24"/>
              </w:rPr>
              <w:softHyphen/>
              <w:t>ния (арен</w:t>
            </w:r>
            <w:r w:rsidRPr="006E1A9C">
              <w:rPr>
                <w:rStyle w:val="FontStyle16"/>
                <w:sz w:val="24"/>
                <w:szCs w:val="24"/>
              </w:rPr>
              <w:softHyphen/>
              <w:t>да/ прода</w:t>
            </w:r>
            <w:r w:rsidRPr="006E1A9C">
              <w:rPr>
                <w:rStyle w:val="FontStyle16"/>
                <w:sz w:val="24"/>
                <w:szCs w:val="24"/>
              </w:rPr>
              <w:softHyphen/>
              <w:t>жа)</w:t>
            </w:r>
          </w:p>
        </w:tc>
        <w:tc>
          <w:tcPr>
            <w:tcW w:w="0" w:type="auto"/>
          </w:tcPr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Категория</w:t>
            </w:r>
          </w:p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земель, форма собственности, собственник</w:t>
            </w:r>
          </w:p>
        </w:tc>
        <w:tc>
          <w:tcPr>
            <w:tcW w:w="0" w:type="auto"/>
          </w:tcPr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Целевое назначение участка</w:t>
            </w:r>
          </w:p>
        </w:tc>
        <w:tc>
          <w:tcPr>
            <w:tcW w:w="0" w:type="auto"/>
          </w:tcPr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Необходи</w:t>
            </w:r>
            <w:r w:rsidRPr="006E1A9C">
              <w:rPr>
                <w:rStyle w:val="FontStyle16"/>
                <w:sz w:val="24"/>
                <w:szCs w:val="24"/>
              </w:rPr>
              <w:softHyphen/>
              <w:t>мость перевода в другую категорию</w:t>
            </w:r>
          </w:p>
        </w:tc>
        <w:tc>
          <w:tcPr>
            <w:tcW w:w="0" w:type="auto"/>
          </w:tcPr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proofErr w:type="gramStart"/>
            <w:r w:rsidRPr="006E1A9C">
              <w:rPr>
                <w:rStyle w:val="FontStyle16"/>
                <w:sz w:val="24"/>
                <w:szCs w:val="24"/>
              </w:rPr>
              <w:t>Наличие инфраструктуры: электроснабжение, водоснабжение, водоотведение, газоснабжение (возможность подключения, уда</w:t>
            </w:r>
            <w:r w:rsidRPr="006E1A9C">
              <w:rPr>
                <w:rStyle w:val="FontStyle16"/>
                <w:sz w:val="24"/>
                <w:szCs w:val="24"/>
              </w:rPr>
              <w:softHyphen/>
              <w:t>ленность точек подключения, свободные мощности, тарифы); транспортная дос</w:t>
            </w:r>
            <w:r w:rsidRPr="006E1A9C">
              <w:rPr>
                <w:rStyle w:val="FontStyle16"/>
                <w:sz w:val="24"/>
                <w:szCs w:val="24"/>
              </w:rPr>
              <w:softHyphen/>
              <w:t>тупность (наличие автомобильных дорог, ж/</w:t>
            </w:r>
            <w:proofErr w:type="spellStart"/>
            <w:r w:rsidRPr="006E1A9C">
              <w:rPr>
                <w:rStyle w:val="FontStyle16"/>
                <w:sz w:val="24"/>
                <w:szCs w:val="24"/>
              </w:rPr>
              <w:t>д</w:t>
            </w:r>
            <w:proofErr w:type="spellEnd"/>
            <w:r w:rsidRPr="006E1A9C">
              <w:rPr>
                <w:rStyle w:val="FontStyle16"/>
                <w:sz w:val="24"/>
                <w:szCs w:val="24"/>
              </w:rPr>
              <w:t xml:space="preserve"> путей, тупиков и т.д.)</w:t>
            </w:r>
            <w:proofErr w:type="gramEnd"/>
          </w:p>
        </w:tc>
        <w:tc>
          <w:tcPr>
            <w:tcW w:w="0" w:type="auto"/>
          </w:tcPr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Техническая характеристика имеющихся сооружений (площадь, этажность, техническая оснащенность, со</w:t>
            </w:r>
            <w:r w:rsidRPr="006E1A9C">
              <w:rPr>
                <w:rStyle w:val="FontStyle16"/>
                <w:sz w:val="24"/>
                <w:szCs w:val="24"/>
              </w:rPr>
              <w:softHyphen/>
              <w:t>стояние)</w:t>
            </w:r>
          </w:p>
        </w:tc>
        <w:tc>
          <w:tcPr>
            <w:tcW w:w="0" w:type="auto"/>
          </w:tcPr>
          <w:p w:rsidR="00441276" w:rsidRPr="006E1A9C" w:rsidRDefault="00441276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Координаты контактного лица</w:t>
            </w:r>
          </w:p>
        </w:tc>
        <w:tc>
          <w:tcPr>
            <w:tcW w:w="0" w:type="auto"/>
            <w:textDirection w:val="btLr"/>
          </w:tcPr>
          <w:p w:rsidR="00441276" w:rsidRPr="006E1A9C" w:rsidRDefault="00154429" w:rsidP="00154429">
            <w:pPr>
              <w:pStyle w:val="Style9"/>
              <w:widowControl/>
              <w:spacing w:line="240" w:lineRule="auto"/>
              <w:ind w:left="113" w:right="113"/>
              <w:rPr>
                <w:rStyle w:val="FontStyle16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Style16"/>
                <w:sz w:val="24"/>
                <w:szCs w:val="24"/>
              </w:rPr>
              <w:t>Примеча</w:t>
            </w:r>
            <w:r w:rsidR="00441276" w:rsidRPr="006E1A9C">
              <w:rPr>
                <w:rStyle w:val="FontStyle16"/>
                <w:sz w:val="24"/>
                <w:szCs w:val="24"/>
              </w:rPr>
              <w:t>ние</w:t>
            </w:r>
          </w:p>
        </w:tc>
      </w:tr>
      <w:tr w:rsidR="006E1A9C" w:rsidRPr="006E1A9C" w:rsidTr="00154429">
        <w:trPr>
          <w:jc w:val="center"/>
        </w:trPr>
        <w:tc>
          <w:tcPr>
            <w:tcW w:w="0" w:type="auto"/>
          </w:tcPr>
          <w:p w:rsidR="006E1A9C" w:rsidRPr="006E1A9C" w:rsidRDefault="006E1A9C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п. Алейский, </w:t>
            </w:r>
          </w:p>
          <w:p w:rsidR="006E1A9C" w:rsidRPr="006E1A9C" w:rsidRDefault="006E1A9C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ул. Советская,1а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стадиона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t>Одноэтажное здание стадиона 190 м</w:t>
            </w:r>
            <w:proofErr w:type="gramStart"/>
            <w:r w:rsidRPr="006E1A9C">
              <w:t>2</w:t>
            </w:r>
            <w:proofErr w:type="gramEnd"/>
            <w:r w:rsidRPr="006E1A9C">
              <w:t>, состояние удовлетворительное</w:t>
            </w:r>
          </w:p>
        </w:tc>
        <w:tc>
          <w:tcPr>
            <w:tcW w:w="0" w:type="auto"/>
            <w:vMerge w:val="restart"/>
          </w:tcPr>
          <w:p w:rsidR="006E1A9C" w:rsidRPr="006E1A9C" w:rsidRDefault="006E1A9C" w:rsidP="006E1A9C">
            <w:pPr>
              <w:pStyle w:val="Style9"/>
              <w:widowControl/>
              <w:spacing w:line="240" w:lineRule="auto"/>
            </w:pPr>
            <w:r w:rsidRPr="006E1A9C">
              <w:t>Комитет по управлению муниципальным имуществом Администрации района, тел. (38553)</w:t>
            </w:r>
          </w:p>
          <w:p w:rsidR="006E1A9C" w:rsidRPr="006E1A9C" w:rsidRDefault="006E1A9C" w:rsidP="006E1A9C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6E1A9C">
              <w:t>66324,  Щур Наталья Владимировна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6E1A9C" w:rsidRPr="006E1A9C" w:rsidTr="00154429">
        <w:trPr>
          <w:jc w:val="center"/>
        </w:trPr>
        <w:tc>
          <w:tcPr>
            <w:tcW w:w="0" w:type="auto"/>
          </w:tcPr>
          <w:p w:rsidR="006E1A9C" w:rsidRPr="006E1A9C" w:rsidRDefault="006E1A9C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п. Александровский, </w:t>
            </w:r>
          </w:p>
          <w:p w:rsidR="006E1A9C" w:rsidRPr="006E1A9C" w:rsidRDefault="006E1A9C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клуба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t>Здание клуба, 157 м</w:t>
            </w:r>
            <w:proofErr w:type="gramStart"/>
            <w:r w:rsidRPr="006E1A9C">
              <w:t>2</w:t>
            </w:r>
            <w:proofErr w:type="gramEnd"/>
            <w:r w:rsidRPr="006E1A9C">
              <w:t>, состояние хорошее</w:t>
            </w:r>
          </w:p>
        </w:tc>
        <w:tc>
          <w:tcPr>
            <w:tcW w:w="0" w:type="auto"/>
            <w:vMerge/>
          </w:tcPr>
          <w:p w:rsidR="006E1A9C" w:rsidRPr="006E1A9C" w:rsidRDefault="006E1A9C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</w:tcPr>
          <w:p w:rsidR="006E1A9C" w:rsidRPr="006E1A9C" w:rsidRDefault="006E1A9C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2081E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081E" w:rsidRPr="006E1A9C" w:rsidRDefault="0012081E" w:rsidP="0050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п. Александровский,</w:t>
            </w:r>
          </w:p>
          <w:p w:rsidR="0012081E" w:rsidRPr="006E1A9C" w:rsidRDefault="0012081E" w:rsidP="0050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ул. Центральная, 6а</w:t>
            </w:r>
          </w:p>
        </w:tc>
        <w:tc>
          <w:tcPr>
            <w:tcW w:w="0" w:type="auto"/>
          </w:tcPr>
          <w:p w:rsidR="0012081E" w:rsidRPr="006E1A9C" w:rsidRDefault="0012081E" w:rsidP="0050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12081E" w:rsidRPr="006E1A9C" w:rsidRDefault="0012081E" w:rsidP="0015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</w:tcPr>
          <w:p w:rsidR="0012081E" w:rsidRPr="006E1A9C" w:rsidRDefault="0012081E" w:rsidP="0050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котельной</w:t>
            </w:r>
          </w:p>
        </w:tc>
        <w:tc>
          <w:tcPr>
            <w:tcW w:w="0" w:type="auto"/>
          </w:tcPr>
          <w:p w:rsidR="0012081E" w:rsidRPr="006E1A9C" w:rsidRDefault="0012081E" w:rsidP="0050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50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50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Здание котельной, 95 м</w:t>
            </w: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хорошее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2081E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12081E" w:rsidRPr="006E1A9C" w:rsidRDefault="0012081E" w:rsidP="00D61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Кабаково</w:t>
            </w:r>
            <w:proofErr w:type="spell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, ул. Новая, 1</w:t>
            </w:r>
          </w:p>
        </w:tc>
        <w:tc>
          <w:tcPr>
            <w:tcW w:w="0" w:type="auto"/>
          </w:tcPr>
          <w:p w:rsidR="0012081E" w:rsidRPr="006E1A9C" w:rsidRDefault="0012081E" w:rsidP="00D61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12081E" w:rsidRDefault="0012081E" w:rsidP="00D6146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  <w:p w:rsidR="0012081E" w:rsidRPr="006E1A9C" w:rsidRDefault="0012081E" w:rsidP="00D6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81E" w:rsidRPr="006E1A9C" w:rsidRDefault="0012081E" w:rsidP="00D61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котельной</w:t>
            </w:r>
          </w:p>
        </w:tc>
        <w:tc>
          <w:tcPr>
            <w:tcW w:w="0" w:type="auto"/>
          </w:tcPr>
          <w:p w:rsidR="0012081E" w:rsidRPr="006E1A9C" w:rsidRDefault="0012081E" w:rsidP="00D6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D6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D61468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t>Здание котельной, 296 м</w:t>
            </w:r>
            <w:proofErr w:type="gramStart"/>
            <w:r w:rsidRPr="006E1A9C">
              <w:t>2</w:t>
            </w:r>
            <w:proofErr w:type="gramEnd"/>
            <w:r w:rsidRPr="006E1A9C">
              <w:t>, состояние удовлетворительное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2081E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2081E" w:rsidRPr="006E1A9C" w:rsidRDefault="0012081E" w:rsidP="00C27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Краснодубровский</w:t>
            </w:r>
            <w:proofErr w:type="spell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081E" w:rsidRPr="006E1A9C" w:rsidRDefault="0012081E" w:rsidP="00C27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ул. Юбилейная,9</w:t>
            </w:r>
          </w:p>
        </w:tc>
        <w:tc>
          <w:tcPr>
            <w:tcW w:w="0" w:type="auto"/>
          </w:tcPr>
          <w:p w:rsidR="0012081E" w:rsidRPr="006E1A9C" w:rsidRDefault="0012081E" w:rsidP="00C27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:rsidR="0012081E" w:rsidRPr="006E1A9C" w:rsidRDefault="0012081E" w:rsidP="00C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</w:tcPr>
          <w:p w:rsidR="0012081E" w:rsidRPr="006E1A9C" w:rsidRDefault="0012081E" w:rsidP="00C27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школы</w:t>
            </w:r>
          </w:p>
        </w:tc>
        <w:tc>
          <w:tcPr>
            <w:tcW w:w="0" w:type="auto"/>
          </w:tcPr>
          <w:p w:rsidR="0012081E" w:rsidRPr="006E1A9C" w:rsidRDefault="0012081E" w:rsidP="00C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C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C27109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Здание школы, 800 м</w:t>
            </w:r>
            <w:proofErr w:type="gramStart"/>
            <w:r w:rsidRPr="006E1A9C">
              <w:rPr>
                <w:rStyle w:val="FontStyle16"/>
                <w:sz w:val="24"/>
                <w:szCs w:val="24"/>
              </w:rPr>
              <w:t>2</w:t>
            </w:r>
            <w:proofErr w:type="gramEnd"/>
            <w:r w:rsidRPr="006E1A9C">
              <w:rPr>
                <w:rStyle w:val="FontStyle16"/>
                <w:sz w:val="24"/>
                <w:szCs w:val="24"/>
              </w:rPr>
              <w:t>,</w:t>
            </w:r>
            <w:r w:rsidRPr="006E1A9C">
              <w:t xml:space="preserve"> Здание в хорошем состоянии, законсервировано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54429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пер. Спортивный, 1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12081E" w:rsidRDefault="0012081E" w:rsidP="002D4ED2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  <w:p w:rsidR="0012081E" w:rsidRPr="006E1A9C" w:rsidRDefault="0012081E" w:rsidP="002D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клуба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54429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пер. Школьный,1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   школы</w:t>
            </w:r>
          </w:p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81E" w:rsidRPr="006E1A9C" w:rsidRDefault="0012081E" w:rsidP="002D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Style w:val="FontStyle16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½ здания   школы, 450 м</w:t>
            </w: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, состояние удовлетворительное, требуется ремонт системы отопления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54429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. Малиновка, </w:t>
            </w:r>
          </w:p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ул. Центральная, 32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12081E" w:rsidRDefault="0012081E" w:rsidP="002D4ED2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  <w:p w:rsidR="0012081E" w:rsidRPr="006E1A9C" w:rsidRDefault="0012081E" w:rsidP="002D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административного здания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2D4ED2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t>Административное здание,74 м</w:t>
            </w:r>
            <w:proofErr w:type="gramStart"/>
            <w:r w:rsidRPr="006E1A9C">
              <w:t>2</w:t>
            </w:r>
            <w:proofErr w:type="gramEnd"/>
            <w:r w:rsidRPr="006E1A9C">
              <w:t>, состояние хорошее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54429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. Малиновка, ул. Центральная, 32 в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12081E" w:rsidRDefault="0012081E" w:rsidP="00CC61B7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  <w:p w:rsidR="00154429" w:rsidRPr="006E1A9C" w:rsidRDefault="00154429" w:rsidP="00CC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детского сада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сада, 320,1 м</w:t>
            </w: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, состояние удовлетворительное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a3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2081E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4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Новоколпаково</w:t>
            </w:r>
            <w:proofErr w:type="spell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ул. Приозерная, 1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0" w:type="auto"/>
          </w:tcPr>
          <w:p w:rsidR="0012081E" w:rsidRDefault="0012081E" w:rsidP="00CC61B7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  <w:p w:rsidR="0012081E" w:rsidRPr="006E1A9C" w:rsidRDefault="0012081E" w:rsidP="00CC61B7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школы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t>Здание школы, 733 м</w:t>
            </w:r>
            <w:proofErr w:type="gramStart"/>
            <w:r w:rsidRPr="006E1A9C">
              <w:t>2</w:t>
            </w:r>
            <w:proofErr w:type="gramEnd"/>
            <w:r w:rsidRPr="006E1A9C">
              <w:t>, состояние удовлетворительное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2081E" w:rsidP="0015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12081E" w:rsidRDefault="0012081E" w:rsidP="00CC61B7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  <w:p w:rsidR="0012081E" w:rsidRPr="006E1A9C" w:rsidRDefault="0012081E" w:rsidP="00CC61B7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школы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CC61B7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t>Часть здания школы, 275 м</w:t>
            </w:r>
            <w:proofErr w:type="gramStart"/>
            <w:r w:rsidRPr="006E1A9C">
              <w:t>2</w:t>
            </w:r>
            <w:proofErr w:type="gramEnd"/>
            <w:r w:rsidRPr="006E1A9C">
              <w:t>, состояние удовлетворительное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2081E" w:rsidP="0015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. Плотава, </w:t>
            </w:r>
          </w:p>
          <w:p w:rsidR="0012081E" w:rsidRPr="006E1A9C" w:rsidRDefault="0012081E" w:rsidP="0058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пер. Рабочий, 7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административного здания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t>Административное здание, 881 м</w:t>
            </w:r>
            <w:proofErr w:type="gramStart"/>
            <w:r w:rsidRPr="006E1A9C">
              <w:t>2</w:t>
            </w:r>
            <w:proofErr w:type="gramEnd"/>
            <w:r w:rsidRPr="006E1A9C">
              <w:t>, состояние хорошее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12081E" w:rsidRPr="006E1A9C" w:rsidTr="00154429">
        <w:trPr>
          <w:jc w:val="center"/>
        </w:trPr>
        <w:tc>
          <w:tcPr>
            <w:tcW w:w="0" w:type="auto"/>
          </w:tcPr>
          <w:p w:rsidR="0012081E" w:rsidRPr="006E1A9C" w:rsidRDefault="0012081E" w:rsidP="006E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4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п. Приятельский, </w:t>
            </w:r>
          </w:p>
          <w:p w:rsidR="0012081E" w:rsidRPr="006E1A9C" w:rsidRDefault="0012081E" w:rsidP="0058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ул. Центральная, д.34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земли поселений, муниципальная собственность администрации поселения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здания школьной мастерской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C">
              <w:rPr>
                <w:rStyle w:val="FontStyle16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6E1A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электроэнергия, водоснабжение, теплоснабжение</w:t>
            </w:r>
          </w:p>
        </w:tc>
        <w:tc>
          <w:tcPr>
            <w:tcW w:w="0" w:type="auto"/>
          </w:tcPr>
          <w:p w:rsidR="0012081E" w:rsidRPr="006E1A9C" w:rsidRDefault="0012081E" w:rsidP="00587FF1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6E1A9C">
              <w:t>Здание школьной мастерской,46,8 м</w:t>
            </w:r>
            <w:proofErr w:type="gramStart"/>
            <w:r w:rsidRPr="006E1A9C">
              <w:t>2</w:t>
            </w:r>
            <w:proofErr w:type="gramEnd"/>
            <w:r w:rsidRPr="006E1A9C">
              <w:t>, состояние удовлетворительное</w:t>
            </w: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2081E" w:rsidRPr="006E1A9C" w:rsidRDefault="0012081E" w:rsidP="006E1A9C">
            <w:pPr>
              <w:pStyle w:val="Style9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</w:p>
        </w:tc>
      </w:tr>
    </w:tbl>
    <w:p w:rsidR="006123C1" w:rsidRPr="00676A7F" w:rsidRDefault="006123C1" w:rsidP="00676A7F">
      <w:pPr>
        <w:rPr>
          <w:rFonts w:ascii="Times New Roman" w:hAnsi="Times New Roman" w:cs="Times New Roman"/>
          <w:sz w:val="24"/>
          <w:szCs w:val="24"/>
        </w:rPr>
      </w:pPr>
    </w:p>
    <w:sectPr w:rsidR="006123C1" w:rsidRPr="00676A7F" w:rsidSect="006E1A9C">
      <w:pgSz w:w="16838" w:h="11906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3C1"/>
    <w:rsid w:val="00045CF9"/>
    <w:rsid w:val="0004771E"/>
    <w:rsid w:val="00104789"/>
    <w:rsid w:val="0012081E"/>
    <w:rsid w:val="00154429"/>
    <w:rsid w:val="001A6633"/>
    <w:rsid w:val="002D2D73"/>
    <w:rsid w:val="00364E6B"/>
    <w:rsid w:val="003C7125"/>
    <w:rsid w:val="00441276"/>
    <w:rsid w:val="00453FD1"/>
    <w:rsid w:val="004A551F"/>
    <w:rsid w:val="004F4180"/>
    <w:rsid w:val="00526D50"/>
    <w:rsid w:val="005F3C45"/>
    <w:rsid w:val="006123C1"/>
    <w:rsid w:val="00674556"/>
    <w:rsid w:val="00676A7F"/>
    <w:rsid w:val="006C5E12"/>
    <w:rsid w:val="006D5CB8"/>
    <w:rsid w:val="006E1A9C"/>
    <w:rsid w:val="00717D27"/>
    <w:rsid w:val="007B0FF6"/>
    <w:rsid w:val="008143CA"/>
    <w:rsid w:val="00861D34"/>
    <w:rsid w:val="00903C2B"/>
    <w:rsid w:val="009D1E1C"/>
    <w:rsid w:val="009F40DE"/>
    <w:rsid w:val="00E82E74"/>
    <w:rsid w:val="00EE2E66"/>
    <w:rsid w:val="00F21310"/>
    <w:rsid w:val="00F6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23C1"/>
    <w:pPr>
      <w:widowControl w:val="0"/>
      <w:autoSpaceDE w:val="0"/>
      <w:autoSpaceDN w:val="0"/>
      <w:adjustRightInd w:val="0"/>
      <w:spacing w:after="0" w:line="283" w:lineRule="exact"/>
      <w:ind w:hanging="7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23C1"/>
    <w:pPr>
      <w:widowControl w:val="0"/>
      <w:autoSpaceDE w:val="0"/>
      <w:autoSpaceDN w:val="0"/>
      <w:adjustRightInd w:val="0"/>
      <w:spacing w:after="0" w:line="9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2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23C1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23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6123C1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6123C1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612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12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2021-04-05T06:07:00Z</dcterms:created>
  <dcterms:modified xsi:type="dcterms:W3CDTF">2021-04-05T06:07:00Z</dcterms:modified>
</cp:coreProperties>
</file>