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821E1" w:rsidRPr="007F51D1" w:rsidRDefault="00F821E1" w:rsidP="0091136F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F51D1">
        <w:rPr>
          <w:rFonts w:ascii="Times New Roman" w:hAnsi="Times New Roman" w:cs="Times New Roman"/>
          <w:b/>
          <w:sz w:val="28"/>
          <w:szCs w:val="24"/>
        </w:rPr>
        <w:t>Информация об инвестиционной активности муниципального образования Алейский район Алтайского края</w:t>
      </w:r>
    </w:p>
    <w:p w:rsidR="00DB0026" w:rsidRPr="0001357B" w:rsidRDefault="00DB0026" w:rsidP="00DB00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</w:t>
      </w:r>
      <w:r w:rsidRPr="0001357B">
        <w:rPr>
          <w:rFonts w:ascii="Times New Roman" w:hAnsi="Times New Roman" w:cs="Times New Roman"/>
          <w:sz w:val="28"/>
          <w:szCs w:val="28"/>
        </w:rPr>
        <w:t xml:space="preserve"> инвестици</w:t>
      </w:r>
      <w:r>
        <w:rPr>
          <w:rFonts w:ascii="Times New Roman" w:hAnsi="Times New Roman" w:cs="Times New Roman"/>
          <w:sz w:val="28"/>
          <w:szCs w:val="28"/>
        </w:rPr>
        <w:t>й в 202</w:t>
      </w:r>
      <w:r w:rsidR="00B348C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году составил около</w:t>
      </w:r>
      <w:r w:rsidRPr="0001357B">
        <w:rPr>
          <w:rFonts w:ascii="Times New Roman" w:hAnsi="Times New Roman" w:cs="Times New Roman"/>
          <w:sz w:val="28"/>
          <w:szCs w:val="28"/>
        </w:rPr>
        <w:t xml:space="preserve"> </w:t>
      </w:r>
      <w:r w:rsidR="00B348CC">
        <w:rPr>
          <w:rFonts w:ascii="Times New Roman" w:hAnsi="Times New Roman" w:cs="Times New Roman"/>
          <w:sz w:val="28"/>
          <w:szCs w:val="28"/>
        </w:rPr>
        <w:t>457,0</w:t>
      </w:r>
      <w:r w:rsidRPr="0001357B">
        <w:rPr>
          <w:rFonts w:ascii="Times New Roman" w:hAnsi="Times New Roman" w:cs="Times New Roman"/>
          <w:sz w:val="28"/>
          <w:szCs w:val="28"/>
        </w:rPr>
        <w:t xml:space="preserve"> млн. рублей</w:t>
      </w:r>
      <w:r>
        <w:rPr>
          <w:rFonts w:ascii="Times New Roman" w:hAnsi="Times New Roman" w:cs="Times New Roman"/>
          <w:sz w:val="28"/>
          <w:szCs w:val="28"/>
        </w:rPr>
        <w:t xml:space="preserve">. Основными инвестиционными проектами, реализованными на территории </w:t>
      </w:r>
      <w:r w:rsidR="00B348CC">
        <w:rPr>
          <w:rFonts w:ascii="Times New Roman" w:hAnsi="Times New Roman" w:cs="Times New Roman"/>
          <w:sz w:val="28"/>
          <w:szCs w:val="28"/>
        </w:rPr>
        <w:t>района,</w:t>
      </w:r>
      <w:r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B348CC" w:rsidRPr="00B348CC" w:rsidRDefault="00B348CC" w:rsidP="00B348CC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348CC">
        <w:rPr>
          <w:rFonts w:ascii="Times New Roman" w:hAnsi="Times New Roman" w:cs="Times New Roman"/>
          <w:sz w:val="28"/>
          <w:szCs w:val="28"/>
        </w:rPr>
        <w:t xml:space="preserve">- Техническое перевооружение ООО «Золотая осень», с. Урюпино; </w:t>
      </w:r>
    </w:p>
    <w:p w:rsidR="00B348CC" w:rsidRPr="00B348CC" w:rsidRDefault="00B348CC" w:rsidP="00B348CC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348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B348CC">
        <w:rPr>
          <w:rFonts w:ascii="Times New Roman" w:hAnsi="Times New Roman" w:cs="Times New Roman"/>
          <w:sz w:val="28"/>
          <w:szCs w:val="28"/>
        </w:rPr>
        <w:t>Техническое перевооружение КФХ Андреева А. П., с. Дружба</w:t>
      </w:r>
      <w:r w:rsidRPr="00B348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B348CC" w:rsidRPr="00B348CC" w:rsidRDefault="00B348CC" w:rsidP="00B348CC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348CC">
        <w:rPr>
          <w:rFonts w:ascii="Times New Roman" w:hAnsi="Times New Roman" w:cs="Times New Roman"/>
          <w:sz w:val="28"/>
          <w:szCs w:val="28"/>
        </w:rPr>
        <w:t>- Реконструкция и модернизация весовой ООО «</w:t>
      </w:r>
      <w:proofErr w:type="spellStart"/>
      <w:r w:rsidRPr="00B348CC">
        <w:rPr>
          <w:rFonts w:ascii="Times New Roman" w:hAnsi="Times New Roman" w:cs="Times New Roman"/>
          <w:sz w:val="28"/>
          <w:szCs w:val="28"/>
        </w:rPr>
        <w:t>Яровское</w:t>
      </w:r>
      <w:proofErr w:type="spellEnd"/>
      <w:r w:rsidRPr="00B348CC">
        <w:rPr>
          <w:rFonts w:ascii="Times New Roman" w:hAnsi="Times New Roman" w:cs="Times New Roman"/>
          <w:sz w:val="28"/>
          <w:szCs w:val="28"/>
        </w:rPr>
        <w:t xml:space="preserve">», с. </w:t>
      </w:r>
      <w:proofErr w:type="spellStart"/>
      <w:r w:rsidRPr="00B348CC">
        <w:rPr>
          <w:rFonts w:ascii="Times New Roman" w:hAnsi="Times New Roman" w:cs="Times New Roman"/>
          <w:sz w:val="28"/>
          <w:szCs w:val="28"/>
        </w:rPr>
        <w:t>Безголосово</w:t>
      </w:r>
      <w:proofErr w:type="spellEnd"/>
      <w:r w:rsidRPr="00B348CC">
        <w:rPr>
          <w:rFonts w:ascii="Times New Roman" w:hAnsi="Times New Roman" w:cs="Times New Roman"/>
          <w:sz w:val="28"/>
          <w:szCs w:val="28"/>
        </w:rPr>
        <w:t>;</w:t>
      </w:r>
    </w:p>
    <w:p w:rsidR="00B348CC" w:rsidRPr="00B348CC" w:rsidRDefault="00B348CC" w:rsidP="00B348CC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348CC">
        <w:rPr>
          <w:rFonts w:ascii="Times New Roman" w:hAnsi="Times New Roman" w:cs="Times New Roman"/>
          <w:sz w:val="28"/>
          <w:szCs w:val="28"/>
        </w:rPr>
        <w:t xml:space="preserve">- Реконструкция производственных помещений ООО «ПК Сибиряк», с. </w:t>
      </w:r>
      <w:proofErr w:type="spellStart"/>
      <w:r w:rsidRPr="00B348CC">
        <w:rPr>
          <w:rFonts w:ascii="Times New Roman" w:hAnsi="Times New Roman" w:cs="Times New Roman"/>
          <w:sz w:val="28"/>
          <w:szCs w:val="28"/>
        </w:rPr>
        <w:t>Большепанюшево</w:t>
      </w:r>
      <w:proofErr w:type="spellEnd"/>
      <w:r w:rsidRPr="00B348CC">
        <w:rPr>
          <w:rFonts w:ascii="Times New Roman" w:hAnsi="Times New Roman" w:cs="Times New Roman"/>
          <w:sz w:val="28"/>
          <w:szCs w:val="28"/>
        </w:rPr>
        <w:t>;</w:t>
      </w:r>
    </w:p>
    <w:p w:rsidR="00B348CC" w:rsidRPr="00B348CC" w:rsidRDefault="00B348CC" w:rsidP="00B348CC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348CC">
        <w:rPr>
          <w:rFonts w:ascii="Times New Roman" w:hAnsi="Times New Roman" w:cs="Times New Roman"/>
          <w:sz w:val="28"/>
          <w:szCs w:val="28"/>
        </w:rPr>
        <w:t>- Техническое перевооружение ООО «</w:t>
      </w:r>
      <w:proofErr w:type="spellStart"/>
      <w:r w:rsidRPr="00B348CC">
        <w:rPr>
          <w:rFonts w:ascii="Times New Roman" w:hAnsi="Times New Roman" w:cs="Times New Roman"/>
          <w:sz w:val="28"/>
          <w:szCs w:val="28"/>
        </w:rPr>
        <w:t>Дубровское</w:t>
      </w:r>
      <w:proofErr w:type="spellEnd"/>
      <w:r w:rsidRPr="00B348CC">
        <w:rPr>
          <w:rFonts w:ascii="Times New Roman" w:hAnsi="Times New Roman" w:cs="Times New Roman"/>
          <w:sz w:val="28"/>
          <w:szCs w:val="28"/>
        </w:rPr>
        <w:t>», с. Толстая Дуброва.</w:t>
      </w:r>
    </w:p>
    <w:p w:rsidR="00B348CC" w:rsidRDefault="00B348CC" w:rsidP="00DB00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48CC" w:rsidRDefault="00B348CC" w:rsidP="00DB00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48CC" w:rsidRDefault="00B348CC" w:rsidP="00DB00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25"/>
        <w:gridCol w:w="1942"/>
        <w:gridCol w:w="1678"/>
      </w:tblGrid>
      <w:tr w:rsidR="00B348CC" w:rsidRPr="00B348CC" w:rsidTr="00931991">
        <w:tc>
          <w:tcPr>
            <w:tcW w:w="3063" w:type="pct"/>
          </w:tcPr>
          <w:p w:rsidR="00B348CC" w:rsidRPr="00B348CC" w:rsidRDefault="00B348CC" w:rsidP="00B34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8CC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039" w:type="pct"/>
          </w:tcPr>
          <w:p w:rsidR="00B348CC" w:rsidRPr="00B348CC" w:rsidRDefault="00B348CC" w:rsidP="00B34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8CC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Pr="00B348CC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898" w:type="pct"/>
          </w:tcPr>
          <w:p w:rsidR="00B348CC" w:rsidRPr="00B348CC" w:rsidRDefault="00B348CC" w:rsidP="00B34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8C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348C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B348CC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B348CC" w:rsidRPr="00B348CC" w:rsidTr="00931991">
        <w:tc>
          <w:tcPr>
            <w:tcW w:w="3063" w:type="pct"/>
          </w:tcPr>
          <w:p w:rsidR="00B348CC" w:rsidRPr="00B348CC" w:rsidRDefault="00B348CC" w:rsidP="00B348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8CC">
              <w:rPr>
                <w:rFonts w:ascii="Times New Roman" w:hAnsi="Times New Roman" w:cs="Times New Roman"/>
                <w:sz w:val="28"/>
                <w:szCs w:val="28"/>
              </w:rPr>
              <w:t>Объем инвестиций в основной капитал за счет всех источников финансирования по оценке:</w:t>
            </w:r>
          </w:p>
        </w:tc>
        <w:tc>
          <w:tcPr>
            <w:tcW w:w="1039" w:type="pct"/>
          </w:tcPr>
          <w:p w:rsidR="00B348CC" w:rsidRPr="00B348CC" w:rsidRDefault="00B348CC" w:rsidP="00B34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pct"/>
          </w:tcPr>
          <w:p w:rsidR="00B348CC" w:rsidRPr="00B348CC" w:rsidRDefault="00B348CC" w:rsidP="00B34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48CC" w:rsidRPr="00B348CC" w:rsidTr="00931991">
        <w:tc>
          <w:tcPr>
            <w:tcW w:w="3063" w:type="pct"/>
          </w:tcPr>
          <w:p w:rsidR="00B348CC" w:rsidRPr="00B348CC" w:rsidRDefault="00B348CC" w:rsidP="00B348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8CC">
              <w:rPr>
                <w:rFonts w:ascii="Times New Roman" w:hAnsi="Times New Roman" w:cs="Times New Roman"/>
                <w:sz w:val="28"/>
                <w:szCs w:val="28"/>
              </w:rPr>
              <w:t>в действующих ценах, млн. руб.</w:t>
            </w:r>
          </w:p>
        </w:tc>
        <w:tc>
          <w:tcPr>
            <w:tcW w:w="1039" w:type="pct"/>
          </w:tcPr>
          <w:p w:rsidR="00B348CC" w:rsidRPr="00B348CC" w:rsidRDefault="00B348CC" w:rsidP="00B34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8CC">
              <w:rPr>
                <w:rFonts w:ascii="Times New Roman" w:hAnsi="Times New Roman" w:cs="Times New Roman"/>
                <w:sz w:val="28"/>
                <w:szCs w:val="28"/>
              </w:rPr>
              <w:t>583,0</w:t>
            </w:r>
          </w:p>
        </w:tc>
        <w:tc>
          <w:tcPr>
            <w:tcW w:w="898" w:type="pct"/>
          </w:tcPr>
          <w:p w:rsidR="00B348CC" w:rsidRPr="00B348CC" w:rsidRDefault="00B348CC" w:rsidP="00B34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8CC">
              <w:rPr>
                <w:rFonts w:ascii="Times New Roman" w:hAnsi="Times New Roman" w:cs="Times New Roman"/>
                <w:sz w:val="28"/>
                <w:szCs w:val="28"/>
              </w:rPr>
              <w:t>457,0</w:t>
            </w:r>
          </w:p>
        </w:tc>
      </w:tr>
      <w:tr w:rsidR="00B348CC" w:rsidRPr="00B348CC" w:rsidTr="00931991">
        <w:tc>
          <w:tcPr>
            <w:tcW w:w="3063" w:type="pct"/>
          </w:tcPr>
          <w:p w:rsidR="00B348CC" w:rsidRPr="00B348CC" w:rsidRDefault="00B348CC" w:rsidP="00B348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8CC">
              <w:rPr>
                <w:rFonts w:ascii="Times New Roman" w:hAnsi="Times New Roman" w:cs="Times New Roman"/>
                <w:sz w:val="28"/>
                <w:szCs w:val="28"/>
              </w:rPr>
              <w:t>в сопоставимых ценах, %</w:t>
            </w:r>
          </w:p>
        </w:tc>
        <w:tc>
          <w:tcPr>
            <w:tcW w:w="1039" w:type="pct"/>
          </w:tcPr>
          <w:p w:rsidR="00B348CC" w:rsidRPr="00B348CC" w:rsidRDefault="00B348CC" w:rsidP="00B34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8CC">
              <w:rPr>
                <w:rFonts w:ascii="Times New Roman" w:hAnsi="Times New Roman" w:cs="Times New Roman"/>
                <w:sz w:val="28"/>
                <w:szCs w:val="28"/>
              </w:rPr>
              <w:t>123,4</w:t>
            </w:r>
          </w:p>
        </w:tc>
        <w:tc>
          <w:tcPr>
            <w:tcW w:w="898" w:type="pct"/>
          </w:tcPr>
          <w:p w:rsidR="00B348CC" w:rsidRPr="00B348CC" w:rsidRDefault="00B348CC" w:rsidP="00B34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8CC">
              <w:rPr>
                <w:rFonts w:ascii="Times New Roman" w:hAnsi="Times New Roman" w:cs="Times New Roman"/>
                <w:sz w:val="28"/>
                <w:szCs w:val="28"/>
              </w:rPr>
              <w:t>72,6</w:t>
            </w:r>
          </w:p>
        </w:tc>
      </w:tr>
      <w:tr w:rsidR="00B348CC" w:rsidRPr="00B348CC" w:rsidTr="00931991">
        <w:tc>
          <w:tcPr>
            <w:tcW w:w="3063" w:type="pct"/>
          </w:tcPr>
          <w:p w:rsidR="00B348CC" w:rsidRPr="00B348CC" w:rsidRDefault="00B348CC" w:rsidP="00B348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8CC">
              <w:rPr>
                <w:rFonts w:ascii="Times New Roman" w:hAnsi="Times New Roman" w:cs="Times New Roman"/>
                <w:sz w:val="28"/>
                <w:szCs w:val="28"/>
              </w:rPr>
              <w:t>Структура инвестиций по источникам финансирования:</w:t>
            </w:r>
          </w:p>
        </w:tc>
        <w:tc>
          <w:tcPr>
            <w:tcW w:w="1039" w:type="pct"/>
          </w:tcPr>
          <w:p w:rsidR="00B348CC" w:rsidRPr="00B348CC" w:rsidRDefault="00B348CC" w:rsidP="00B34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pct"/>
          </w:tcPr>
          <w:p w:rsidR="00B348CC" w:rsidRPr="00B348CC" w:rsidRDefault="00B348CC" w:rsidP="00B34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48CC" w:rsidRPr="00B348CC" w:rsidTr="00931991">
        <w:tc>
          <w:tcPr>
            <w:tcW w:w="3063" w:type="pct"/>
          </w:tcPr>
          <w:p w:rsidR="00B348CC" w:rsidRPr="00B348CC" w:rsidRDefault="00B348CC" w:rsidP="00B348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8CC">
              <w:rPr>
                <w:rFonts w:ascii="Times New Roman" w:hAnsi="Times New Roman" w:cs="Times New Roman"/>
                <w:sz w:val="28"/>
                <w:szCs w:val="28"/>
              </w:rPr>
              <w:t>собственные средства, млн. руб.</w:t>
            </w:r>
          </w:p>
        </w:tc>
        <w:tc>
          <w:tcPr>
            <w:tcW w:w="1039" w:type="pct"/>
          </w:tcPr>
          <w:p w:rsidR="00B348CC" w:rsidRPr="00B348CC" w:rsidRDefault="00B348CC" w:rsidP="00B34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8CC">
              <w:rPr>
                <w:rFonts w:ascii="Times New Roman" w:hAnsi="Times New Roman" w:cs="Times New Roman"/>
                <w:sz w:val="28"/>
                <w:szCs w:val="28"/>
              </w:rPr>
              <w:t>104,96</w:t>
            </w:r>
          </w:p>
        </w:tc>
        <w:tc>
          <w:tcPr>
            <w:tcW w:w="898" w:type="pct"/>
          </w:tcPr>
          <w:p w:rsidR="00B348CC" w:rsidRPr="00B348CC" w:rsidRDefault="00B348CC" w:rsidP="00B34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8CC">
              <w:rPr>
                <w:rFonts w:ascii="Times New Roman" w:hAnsi="Times New Roman" w:cs="Times New Roman"/>
                <w:sz w:val="28"/>
                <w:szCs w:val="28"/>
              </w:rPr>
              <w:t>190,53</w:t>
            </w:r>
          </w:p>
        </w:tc>
      </w:tr>
      <w:tr w:rsidR="00B348CC" w:rsidRPr="00B348CC" w:rsidTr="00931991">
        <w:tc>
          <w:tcPr>
            <w:tcW w:w="3063" w:type="pct"/>
          </w:tcPr>
          <w:p w:rsidR="00B348CC" w:rsidRPr="00B348CC" w:rsidRDefault="00B348CC" w:rsidP="00B348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8CC">
              <w:rPr>
                <w:rFonts w:ascii="Times New Roman" w:hAnsi="Times New Roman" w:cs="Times New Roman"/>
                <w:sz w:val="28"/>
                <w:szCs w:val="28"/>
              </w:rPr>
              <w:t>средства бюджетов всех уровней, млн. руб.</w:t>
            </w:r>
          </w:p>
        </w:tc>
        <w:tc>
          <w:tcPr>
            <w:tcW w:w="1039" w:type="pct"/>
          </w:tcPr>
          <w:p w:rsidR="00B348CC" w:rsidRPr="00B348CC" w:rsidRDefault="00B348CC" w:rsidP="00B34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8CC">
              <w:rPr>
                <w:rFonts w:ascii="Times New Roman" w:hAnsi="Times New Roman" w:cs="Times New Roman"/>
                <w:sz w:val="28"/>
                <w:szCs w:val="28"/>
              </w:rPr>
              <w:t>34,34</w:t>
            </w:r>
          </w:p>
        </w:tc>
        <w:tc>
          <w:tcPr>
            <w:tcW w:w="898" w:type="pct"/>
          </w:tcPr>
          <w:p w:rsidR="00B348CC" w:rsidRPr="00B348CC" w:rsidRDefault="00B348CC" w:rsidP="00B34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8CC">
              <w:rPr>
                <w:rFonts w:ascii="Times New Roman" w:hAnsi="Times New Roman" w:cs="Times New Roman"/>
                <w:sz w:val="28"/>
                <w:szCs w:val="28"/>
              </w:rPr>
              <w:t>8,41</w:t>
            </w:r>
          </w:p>
        </w:tc>
      </w:tr>
    </w:tbl>
    <w:p w:rsidR="00B348CC" w:rsidRPr="0001357B" w:rsidRDefault="00B348CC" w:rsidP="00B348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348CC" w:rsidRPr="0001357B" w:rsidSect="00D60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1E1"/>
    <w:rsid w:val="002E0C07"/>
    <w:rsid w:val="006603A1"/>
    <w:rsid w:val="007F33B1"/>
    <w:rsid w:val="007F51D1"/>
    <w:rsid w:val="0091136F"/>
    <w:rsid w:val="00925BBE"/>
    <w:rsid w:val="00B348CC"/>
    <w:rsid w:val="00CB6B9C"/>
    <w:rsid w:val="00D60199"/>
    <w:rsid w:val="00DB0026"/>
    <w:rsid w:val="00F82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3EE4E"/>
  <w15:docId w15:val="{5BB1727E-B8FD-4180-A1D2-CC4DA7221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01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21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CB6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2022-06-06T04:00:00Z</dcterms:created>
  <dcterms:modified xsi:type="dcterms:W3CDTF">2022-06-06T04:00:00Z</dcterms:modified>
</cp:coreProperties>
</file>