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D1" w:rsidRPr="008A17D1" w:rsidRDefault="008A17D1" w:rsidP="008A17D1">
      <w:pPr>
        <w:pStyle w:val="1"/>
        <w:jc w:val="center"/>
        <w:rPr>
          <w:color w:val="000000"/>
          <w:sz w:val="32"/>
          <w:szCs w:val="32"/>
        </w:rPr>
      </w:pPr>
      <w:r w:rsidRPr="008A17D1">
        <w:rPr>
          <w:color w:val="000000"/>
          <w:sz w:val="32"/>
          <w:szCs w:val="32"/>
        </w:rPr>
        <w:t>АДМИНИСТРАЦИЯ АЛЕЙСКОГО РАЙОНА</w:t>
      </w:r>
    </w:p>
    <w:p w:rsidR="008A17D1" w:rsidRPr="008A17D1" w:rsidRDefault="008A17D1" w:rsidP="008A17D1">
      <w:pPr>
        <w:jc w:val="center"/>
        <w:rPr>
          <w:rFonts w:ascii="Times New Roman" w:hAnsi="Times New Roman"/>
          <w:sz w:val="32"/>
          <w:szCs w:val="32"/>
        </w:rPr>
      </w:pPr>
      <w:r w:rsidRPr="008A17D1">
        <w:rPr>
          <w:rFonts w:ascii="Times New Roman" w:hAnsi="Times New Roman"/>
          <w:b/>
          <w:sz w:val="32"/>
          <w:szCs w:val="32"/>
        </w:rPr>
        <w:t>АЛТАЙСКОГО  КРАЯ</w:t>
      </w:r>
    </w:p>
    <w:p w:rsidR="008A17D1" w:rsidRPr="008A17D1" w:rsidRDefault="008A17D1" w:rsidP="008A17D1">
      <w:pPr>
        <w:jc w:val="center"/>
        <w:rPr>
          <w:rFonts w:ascii="Times New Roman" w:hAnsi="Times New Roman"/>
          <w:sz w:val="20"/>
        </w:rPr>
      </w:pPr>
    </w:p>
    <w:p w:rsidR="008A17D1" w:rsidRPr="008A17D1" w:rsidRDefault="008A17D1" w:rsidP="008A17D1">
      <w:pPr>
        <w:jc w:val="center"/>
        <w:rPr>
          <w:rFonts w:ascii="Times New Roman" w:hAnsi="Times New Roman"/>
          <w:sz w:val="20"/>
        </w:rPr>
      </w:pPr>
    </w:p>
    <w:p w:rsidR="008A17D1" w:rsidRDefault="008A17D1" w:rsidP="008A17D1">
      <w:pPr>
        <w:pStyle w:val="3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8A17D1">
        <w:rPr>
          <w:rFonts w:ascii="Times New Roman" w:hAnsi="Times New Roman"/>
          <w:sz w:val="36"/>
          <w:szCs w:val="36"/>
        </w:rPr>
        <w:t>П</w:t>
      </w:r>
      <w:proofErr w:type="gramEnd"/>
      <w:r w:rsidRPr="008A17D1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8A17D1" w:rsidRPr="008A17D1" w:rsidRDefault="008A17D1" w:rsidP="008A17D1">
      <w:pPr>
        <w:rPr>
          <w:lang w:eastAsia="en-US"/>
        </w:rPr>
      </w:pPr>
    </w:p>
    <w:p w:rsidR="008A17D1" w:rsidRPr="002E0DD8" w:rsidRDefault="008A17D1" w:rsidP="008A17D1">
      <w:pPr>
        <w:rPr>
          <w:sz w:val="20"/>
        </w:rPr>
      </w:pPr>
    </w:p>
    <w:p w:rsidR="008A17D1" w:rsidRPr="008A17D1" w:rsidRDefault="00257151" w:rsidP="008A17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13.02.2020</w:t>
      </w:r>
      <w:r w:rsidR="008A17D1" w:rsidRPr="008A17D1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8A17D1">
        <w:rPr>
          <w:rFonts w:ascii="Times New Roman" w:hAnsi="Times New Roman"/>
          <w:sz w:val="28"/>
          <w:szCs w:val="28"/>
        </w:rPr>
        <w:t xml:space="preserve">                        </w:t>
      </w:r>
      <w:r w:rsidR="008A17D1" w:rsidRPr="008A17D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63</w:t>
      </w:r>
    </w:p>
    <w:p w:rsidR="008A17D1" w:rsidRDefault="008A17D1" w:rsidP="008A17D1"/>
    <w:p w:rsidR="008A17D1" w:rsidRPr="008A17D1" w:rsidRDefault="008A17D1" w:rsidP="008A17D1">
      <w:pPr>
        <w:jc w:val="center"/>
        <w:rPr>
          <w:rFonts w:ascii="Times New Roman" w:hAnsi="Times New Roman"/>
          <w:sz w:val="24"/>
          <w:szCs w:val="24"/>
        </w:rPr>
      </w:pPr>
      <w:r w:rsidRPr="008A17D1">
        <w:rPr>
          <w:rFonts w:ascii="Times New Roman" w:hAnsi="Times New Roman"/>
          <w:sz w:val="24"/>
          <w:szCs w:val="24"/>
        </w:rPr>
        <w:t>г. Алейск</w:t>
      </w:r>
    </w:p>
    <w:p w:rsidR="008A17D1" w:rsidRPr="00C93B31" w:rsidRDefault="008A17D1" w:rsidP="008A17D1">
      <w:pPr>
        <w:jc w:val="center"/>
      </w:pPr>
    </w:p>
    <w:p w:rsidR="008A17D1" w:rsidRPr="002E0DD8" w:rsidRDefault="008A17D1" w:rsidP="008A17D1">
      <w:pPr>
        <w:rPr>
          <w:sz w:val="20"/>
        </w:rPr>
      </w:pPr>
    </w:p>
    <w:p w:rsidR="008A17D1" w:rsidRPr="008A17D1" w:rsidRDefault="008A17D1" w:rsidP="008A17D1">
      <w:pPr>
        <w:ind w:right="4341"/>
        <w:rPr>
          <w:rFonts w:ascii="Times New Roman" w:hAnsi="Times New Roman"/>
          <w:sz w:val="28"/>
          <w:szCs w:val="28"/>
        </w:rPr>
      </w:pPr>
      <w:r w:rsidRPr="008A17D1">
        <w:rPr>
          <w:rFonts w:ascii="Times New Roman" w:hAnsi="Times New Roman"/>
          <w:sz w:val="28"/>
          <w:szCs w:val="28"/>
        </w:rPr>
        <w:t>Об утверждении  программы профилактики нарушений обязательных требований при проведении муниципального земельного контроля</w:t>
      </w:r>
    </w:p>
    <w:p w:rsidR="008A17D1" w:rsidRPr="008A17D1" w:rsidRDefault="008A17D1" w:rsidP="008A17D1">
      <w:pPr>
        <w:ind w:right="4341"/>
        <w:rPr>
          <w:rFonts w:ascii="Times New Roman" w:hAnsi="Times New Roman"/>
          <w:sz w:val="28"/>
          <w:szCs w:val="28"/>
        </w:rPr>
      </w:pPr>
      <w:r w:rsidRPr="008A17D1">
        <w:rPr>
          <w:rFonts w:ascii="Times New Roman" w:hAnsi="Times New Roman"/>
          <w:sz w:val="28"/>
          <w:szCs w:val="28"/>
        </w:rPr>
        <w:t xml:space="preserve"> на 2020 год</w:t>
      </w:r>
    </w:p>
    <w:p w:rsidR="008A17D1" w:rsidRPr="008A17D1" w:rsidRDefault="008A17D1" w:rsidP="008A17D1">
      <w:pPr>
        <w:ind w:right="4341"/>
        <w:rPr>
          <w:rFonts w:ascii="Times New Roman" w:hAnsi="Times New Roman"/>
          <w:sz w:val="28"/>
          <w:szCs w:val="28"/>
        </w:rPr>
      </w:pPr>
    </w:p>
    <w:p w:rsidR="008A17D1" w:rsidRPr="008A17D1" w:rsidRDefault="008A17D1" w:rsidP="008A17D1">
      <w:pPr>
        <w:jc w:val="both"/>
        <w:rPr>
          <w:rFonts w:ascii="Times New Roman" w:hAnsi="Times New Roman"/>
          <w:sz w:val="28"/>
          <w:szCs w:val="28"/>
        </w:rPr>
      </w:pPr>
    </w:p>
    <w:p w:rsidR="008A17D1" w:rsidRPr="008A17D1" w:rsidRDefault="008A17D1" w:rsidP="008A17D1">
      <w:pPr>
        <w:jc w:val="both"/>
        <w:rPr>
          <w:rFonts w:ascii="Times New Roman" w:hAnsi="Times New Roman"/>
          <w:sz w:val="28"/>
          <w:szCs w:val="28"/>
        </w:rPr>
      </w:pPr>
      <w:r w:rsidRPr="008A17D1">
        <w:rPr>
          <w:rFonts w:ascii="Times New Roman" w:hAnsi="Times New Roman"/>
          <w:sz w:val="28"/>
          <w:szCs w:val="28"/>
        </w:rPr>
        <w:t xml:space="preserve"> </w:t>
      </w:r>
      <w:r w:rsidRPr="008A17D1">
        <w:rPr>
          <w:rFonts w:ascii="Times New Roman" w:hAnsi="Times New Roman"/>
          <w:sz w:val="28"/>
          <w:szCs w:val="28"/>
        </w:rPr>
        <w:tab/>
      </w:r>
      <w:r w:rsidRPr="008A17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исполнение статьи 8.2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8A17D1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8A17D1">
        <w:rPr>
          <w:rFonts w:ascii="Times New Roman" w:hAnsi="Times New Roman"/>
          <w:b/>
          <w:sz w:val="28"/>
          <w:szCs w:val="28"/>
        </w:rPr>
        <w:t xml:space="preserve"> </w:t>
      </w:r>
      <w:r w:rsidRPr="008A17D1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8A17D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A17D1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8A17D1">
        <w:rPr>
          <w:rFonts w:ascii="Times New Roman" w:hAnsi="Times New Roman"/>
          <w:sz w:val="28"/>
          <w:szCs w:val="28"/>
        </w:rPr>
        <w:t>н</w:t>
      </w:r>
      <w:proofErr w:type="spellEnd"/>
      <w:r w:rsidRPr="008A17D1">
        <w:rPr>
          <w:rFonts w:ascii="Times New Roman" w:hAnsi="Times New Roman"/>
          <w:sz w:val="28"/>
          <w:szCs w:val="28"/>
        </w:rPr>
        <w:t xml:space="preserve"> о в л я ю:</w:t>
      </w:r>
    </w:p>
    <w:p w:rsidR="008A17D1" w:rsidRPr="008A17D1" w:rsidRDefault="008A17D1" w:rsidP="008A17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A17D1">
        <w:rPr>
          <w:rFonts w:ascii="Times New Roman" w:hAnsi="Times New Roman"/>
          <w:sz w:val="28"/>
          <w:szCs w:val="28"/>
        </w:rPr>
        <w:t>1. Утвердить прилагаемую программу профилактики нарушений обязательных требований  при проведении муниципального земельного контроля на 2020 год.</w:t>
      </w:r>
    </w:p>
    <w:p w:rsidR="008A17D1" w:rsidRPr="008A17D1" w:rsidRDefault="008A17D1" w:rsidP="008A17D1">
      <w:pPr>
        <w:ind w:right="21" w:firstLine="708"/>
        <w:jc w:val="both"/>
        <w:rPr>
          <w:rFonts w:ascii="Times New Roman" w:hAnsi="Times New Roman"/>
          <w:sz w:val="28"/>
          <w:szCs w:val="28"/>
        </w:rPr>
      </w:pPr>
      <w:r w:rsidRPr="008A17D1">
        <w:rPr>
          <w:rFonts w:ascii="Times New Roman" w:hAnsi="Times New Roman"/>
          <w:sz w:val="28"/>
          <w:szCs w:val="28"/>
        </w:rPr>
        <w:t>2. Настоящее постановление обнародовать на официальном сайте Администрации Алейского района.</w:t>
      </w:r>
    </w:p>
    <w:p w:rsidR="008A17D1" w:rsidRPr="008A17D1" w:rsidRDefault="008A17D1" w:rsidP="008A17D1">
      <w:pPr>
        <w:ind w:right="21" w:firstLine="708"/>
        <w:jc w:val="both"/>
        <w:rPr>
          <w:rFonts w:ascii="Times New Roman" w:hAnsi="Times New Roman"/>
          <w:sz w:val="28"/>
          <w:szCs w:val="28"/>
        </w:rPr>
      </w:pPr>
      <w:r w:rsidRPr="008A17D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A17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17D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сельскому хозяйству и земельным отношениям </w:t>
      </w:r>
      <w:proofErr w:type="spellStart"/>
      <w:r w:rsidRPr="008A17D1">
        <w:rPr>
          <w:rFonts w:ascii="Times New Roman" w:hAnsi="Times New Roman"/>
          <w:sz w:val="28"/>
          <w:szCs w:val="28"/>
        </w:rPr>
        <w:t>Дубскую</w:t>
      </w:r>
      <w:proofErr w:type="spellEnd"/>
      <w:r w:rsidRPr="008A17D1">
        <w:rPr>
          <w:rFonts w:ascii="Times New Roman" w:hAnsi="Times New Roman"/>
          <w:sz w:val="28"/>
          <w:szCs w:val="28"/>
        </w:rPr>
        <w:t xml:space="preserve"> В.Н.</w:t>
      </w:r>
    </w:p>
    <w:p w:rsidR="008A17D1" w:rsidRPr="008A17D1" w:rsidRDefault="008A17D1" w:rsidP="008A17D1">
      <w:pPr>
        <w:jc w:val="both"/>
        <w:rPr>
          <w:rFonts w:ascii="Times New Roman" w:hAnsi="Times New Roman"/>
          <w:sz w:val="28"/>
          <w:szCs w:val="28"/>
        </w:rPr>
      </w:pPr>
    </w:p>
    <w:p w:rsidR="008A17D1" w:rsidRPr="008A17D1" w:rsidRDefault="008A17D1" w:rsidP="008A17D1">
      <w:pPr>
        <w:jc w:val="both"/>
        <w:rPr>
          <w:rFonts w:ascii="Times New Roman" w:hAnsi="Times New Roman"/>
          <w:sz w:val="28"/>
          <w:szCs w:val="28"/>
        </w:rPr>
      </w:pPr>
    </w:p>
    <w:p w:rsidR="008A17D1" w:rsidRPr="008A17D1" w:rsidRDefault="008A17D1" w:rsidP="008A17D1">
      <w:pPr>
        <w:jc w:val="both"/>
        <w:rPr>
          <w:rFonts w:ascii="Times New Roman" w:hAnsi="Times New Roman"/>
          <w:sz w:val="28"/>
          <w:szCs w:val="28"/>
        </w:rPr>
      </w:pPr>
    </w:p>
    <w:p w:rsidR="008A17D1" w:rsidRPr="008A17D1" w:rsidRDefault="008A17D1" w:rsidP="008A17D1">
      <w:pPr>
        <w:jc w:val="both"/>
        <w:rPr>
          <w:rFonts w:ascii="Times New Roman" w:hAnsi="Times New Roman"/>
          <w:sz w:val="28"/>
          <w:szCs w:val="28"/>
        </w:rPr>
      </w:pPr>
      <w:r w:rsidRPr="008A17D1">
        <w:rPr>
          <w:rFonts w:ascii="Times New Roman" w:hAnsi="Times New Roman"/>
          <w:sz w:val="28"/>
          <w:szCs w:val="28"/>
        </w:rPr>
        <w:t>Глава района</w:t>
      </w:r>
      <w:r w:rsidRPr="008A17D1">
        <w:rPr>
          <w:rFonts w:ascii="Times New Roman" w:hAnsi="Times New Roman"/>
          <w:sz w:val="28"/>
          <w:szCs w:val="28"/>
        </w:rPr>
        <w:tab/>
      </w:r>
      <w:r w:rsidRPr="008A17D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С.Я. </w:t>
      </w:r>
      <w:proofErr w:type="spellStart"/>
      <w:r w:rsidRPr="008A17D1">
        <w:rPr>
          <w:rFonts w:ascii="Times New Roman" w:hAnsi="Times New Roman"/>
          <w:sz w:val="28"/>
          <w:szCs w:val="28"/>
        </w:rPr>
        <w:t>Агаркова</w:t>
      </w:r>
      <w:proofErr w:type="spellEnd"/>
    </w:p>
    <w:p w:rsidR="008A17D1" w:rsidRDefault="008A17D1" w:rsidP="008A17D1">
      <w:pPr>
        <w:jc w:val="both"/>
      </w:pPr>
    </w:p>
    <w:p w:rsidR="008A17D1" w:rsidRDefault="008A17D1" w:rsidP="008A17D1">
      <w:pPr>
        <w:jc w:val="both"/>
      </w:pPr>
    </w:p>
    <w:p w:rsidR="008A17D1" w:rsidRDefault="008A17D1" w:rsidP="008A17D1">
      <w:pPr>
        <w:jc w:val="both"/>
      </w:pPr>
    </w:p>
    <w:p w:rsidR="008A17D1" w:rsidRDefault="008A17D1" w:rsidP="008A17D1">
      <w:pPr>
        <w:jc w:val="both"/>
        <w:rPr>
          <w:sz w:val="24"/>
          <w:szCs w:val="24"/>
        </w:rPr>
      </w:pPr>
    </w:p>
    <w:p w:rsidR="008A17D1" w:rsidRDefault="008A17D1" w:rsidP="008A17D1">
      <w:pPr>
        <w:jc w:val="both"/>
        <w:rPr>
          <w:sz w:val="24"/>
          <w:szCs w:val="24"/>
        </w:rPr>
      </w:pPr>
    </w:p>
    <w:p w:rsidR="008A17D1" w:rsidRDefault="008A17D1" w:rsidP="008A17D1">
      <w:pPr>
        <w:jc w:val="both"/>
        <w:rPr>
          <w:sz w:val="24"/>
          <w:szCs w:val="24"/>
        </w:rPr>
      </w:pPr>
    </w:p>
    <w:p w:rsidR="008A17D1" w:rsidRPr="008A17D1" w:rsidRDefault="008A17D1" w:rsidP="008A17D1">
      <w:pPr>
        <w:jc w:val="both"/>
        <w:rPr>
          <w:rFonts w:ascii="Times New Roman" w:hAnsi="Times New Roman"/>
          <w:sz w:val="24"/>
          <w:szCs w:val="24"/>
        </w:rPr>
      </w:pPr>
      <w:r w:rsidRPr="008A17D1">
        <w:rPr>
          <w:rFonts w:ascii="Times New Roman" w:hAnsi="Times New Roman"/>
          <w:sz w:val="24"/>
          <w:szCs w:val="24"/>
        </w:rPr>
        <w:t xml:space="preserve">В.Н. </w:t>
      </w:r>
      <w:proofErr w:type="spellStart"/>
      <w:r w:rsidRPr="008A17D1">
        <w:rPr>
          <w:rFonts w:ascii="Times New Roman" w:hAnsi="Times New Roman"/>
          <w:sz w:val="24"/>
          <w:szCs w:val="24"/>
        </w:rPr>
        <w:t>Дубская</w:t>
      </w:r>
      <w:proofErr w:type="spellEnd"/>
    </w:p>
    <w:p w:rsidR="008A17D1" w:rsidRPr="008A17D1" w:rsidRDefault="008A17D1" w:rsidP="008A17D1">
      <w:pPr>
        <w:jc w:val="both"/>
        <w:rPr>
          <w:rFonts w:ascii="Times New Roman" w:hAnsi="Times New Roman"/>
          <w:sz w:val="24"/>
          <w:szCs w:val="24"/>
        </w:rPr>
      </w:pPr>
      <w:r w:rsidRPr="008A17D1">
        <w:rPr>
          <w:rFonts w:ascii="Times New Roman" w:hAnsi="Times New Roman"/>
          <w:sz w:val="24"/>
          <w:szCs w:val="24"/>
        </w:rPr>
        <w:t>66314</w:t>
      </w:r>
    </w:p>
    <w:p w:rsidR="008A17D1" w:rsidRPr="008A17D1" w:rsidRDefault="008A17D1" w:rsidP="008A17D1">
      <w:pPr>
        <w:jc w:val="both"/>
        <w:rPr>
          <w:rFonts w:ascii="Times New Roman" w:hAnsi="Times New Roman"/>
          <w:sz w:val="24"/>
          <w:szCs w:val="24"/>
        </w:rPr>
      </w:pPr>
    </w:p>
    <w:p w:rsidR="008A17D1" w:rsidRDefault="008A17D1" w:rsidP="008A17D1">
      <w:pPr>
        <w:ind w:left="3828"/>
        <w:jc w:val="center"/>
      </w:pPr>
    </w:p>
    <w:p w:rsidR="008A17D1" w:rsidRDefault="008A17D1" w:rsidP="00331D9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8A17D1" w:rsidRDefault="008A17D1" w:rsidP="00331D9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8A17D1" w:rsidRDefault="008A17D1" w:rsidP="00331D9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8A17D1" w:rsidRDefault="008A17D1" w:rsidP="00331D9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CA4FD5" w:rsidRPr="00331D9F" w:rsidRDefault="00331D9F" w:rsidP="00331D9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</w:t>
      </w:r>
      <w:r w:rsidR="000A76AB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331D9F">
        <w:rPr>
          <w:rFonts w:ascii="Times New Roman" w:hAnsi="Times New Roman"/>
          <w:bCs/>
          <w:sz w:val="28"/>
          <w:szCs w:val="28"/>
        </w:rPr>
        <w:t>УТВЕЖДЕНА:</w:t>
      </w:r>
    </w:p>
    <w:p w:rsidR="00331D9F" w:rsidRPr="00331D9F" w:rsidRDefault="00331D9F" w:rsidP="00331D9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331D9F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331D9F" w:rsidRPr="00331D9F" w:rsidRDefault="00331D9F" w:rsidP="00331D9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0A76AB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331D9F">
        <w:rPr>
          <w:rFonts w:ascii="Times New Roman" w:hAnsi="Times New Roman"/>
          <w:bCs/>
          <w:sz w:val="28"/>
          <w:szCs w:val="28"/>
        </w:rPr>
        <w:t>Алейского района</w:t>
      </w:r>
    </w:p>
    <w:p w:rsidR="00331D9F" w:rsidRPr="00331D9F" w:rsidRDefault="00331D9F" w:rsidP="00331D9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="000A76AB">
        <w:rPr>
          <w:rFonts w:ascii="Times New Roman" w:hAnsi="Times New Roman"/>
          <w:bCs/>
          <w:sz w:val="28"/>
          <w:szCs w:val="28"/>
        </w:rPr>
        <w:t xml:space="preserve">      </w:t>
      </w:r>
      <w:r w:rsidR="00257151">
        <w:rPr>
          <w:rFonts w:ascii="Times New Roman" w:hAnsi="Times New Roman"/>
          <w:bCs/>
          <w:sz w:val="28"/>
          <w:szCs w:val="28"/>
        </w:rPr>
        <w:t>о</w:t>
      </w:r>
      <w:r w:rsidRPr="00331D9F">
        <w:rPr>
          <w:rFonts w:ascii="Times New Roman" w:hAnsi="Times New Roman"/>
          <w:bCs/>
          <w:sz w:val="28"/>
          <w:szCs w:val="28"/>
        </w:rPr>
        <w:t>т</w:t>
      </w:r>
      <w:r w:rsidR="00257151">
        <w:rPr>
          <w:rFonts w:ascii="Times New Roman" w:hAnsi="Times New Roman"/>
          <w:bCs/>
          <w:sz w:val="28"/>
          <w:szCs w:val="28"/>
        </w:rPr>
        <w:t xml:space="preserve"> 13.02.2020 № 63</w:t>
      </w:r>
    </w:p>
    <w:p w:rsidR="005A075D" w:rsidRPr="00331D9F" w:rsidRDefault="005A075D" w:rsidP="00CA4F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A075D" w:rsidRDefault="005A075D" w:rsidP="00CA4F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075D" w:rsidRDefault="005A075D" w:rsidP="00CA4F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4FD5" w:rsidRDefault="00CA4FD5" w:rsidP="00CA4FD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/>
          <w:sz w:val="28"/>
          <w:szCs w:val="28"/>
        </w:rPr>
        <w:t xml:space="preserve">ПРОГРАММА </w:t>
      </w:r>
    </w:p>
    <w:p w:rsidR="00CA4FD5" w:rsidRPr="000C36BE" w:rsidRDefault="00CA4FD5" w:rsidP="00CA4F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профилактики нарушений обязательных требований при осуществлении муниципального земельного контроля на 2020 год</w:t>
      </w:r>
    </w:p>
    <w:p w:rsidR="00CA4FD5" w:rsidRPr="000C36BE" w:rsidRDefault="00CA4FD5" w:rsidP="00CA4FD5">
      <w:pPr>
        <w:pStyle w:val="ConsPlusNormal"/>
        <w:jc w:val="center"/>
      </w:pPr>
    </w:p>
    <w:p w:rsidR="00CA4FD5" w:rsidRPr="000C36BE" w:rsidRDefault="00CA4FD5" w:rsidP="00CA4FD5">
      <w:pPr>
        <w:pStyle w:val="ConsPlusNormal"/>
        <w:widowControl w:val="0"/>
        <w:adjustRightInd/>
        <w:jc w:val="center"/>
      </w:pPr>
      <w:r>
        <w:t>1. Аналитическая часть</w:t>
      </w:r>
    </w:p>
    <w:p w:rsidR="00CA4FD5" w:rsidRDefault="00CA4FD5" w:rsidP="00CA4FD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r w:rsidRPr="008D22E0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1. П</w:t>
      </w:r>
      <w:r>
        <w:t>рограмма профилактики нарушений обязательных требований при осуществлении муниципального земельного контроля</w:t>
      </w:r>
      <w:r w:rsidRPr="007220A6">
        <w:t xml:space="preserve"> </w:t>
      </w:r>
      <w:r>
        <w:t xml:space="preserve">на 2020 год </w:t>
      </w:r>
      <w:r w:rsidRPr="00352A3E">
        <w:rPr>
          <w:rFonts w:eastAsia="Calibri"/>
          <w:lang w:eastAsia="en-US"/>
        </w:rPr>
        <w:t xml:space="preserve">(далее - </w:t>
      </w:r>
      <w:r>
        <w:rPr>
          <w:rFonts w:eastAsia="Calibri"/>
          <w:lang w:eastAsia="en-US"/>
        </w:rPr>
        <w:t>Программа</w:t>
      </w:r>
      <w:r w:rsidRPr="00352A3E">
        <w:rPr>
          <w:rFonts w:eastAsia="Calibri"/>
          <w:lang w:eastAsia="en-US"/>
        </w:rPr>
        <w:t>) разработан</w:t>
      </w:r>
      <w:r>
        <w:rPr>
          <w:rFonts w:eastAsia="Calibri"/>
          <w:lang w:eastAsia="en-US"/>
        </w:rPr>
        <w:t>а</w:t>
      </w:r>
      <w:r w:rsidRPr="00352A3E">
        <w:rPr>
          <w:rFonts w:eastAsia="Calibri"/>
          <w:lang w:eastAsia="en-US"/>
        </w:rPr>
        <w:t xml:space="preserve"> </w:t>
      </w:r>
      <w:r>
        <w:t xml:space="preserve">в целях организации проведения на территории Алейского района </w:t>
      </w:r>
      <w:r w:rsidR="00545058">
        <w:t>Алтайского края</w:t>
      </w:r>
      <w:r>
        <w:t xml:space="preserve"> в 2020 году профилактики нарушений обязательных требований земельного законодательства, </w:t>
      </w:r>
      <w:r w:rsidRPr="008D22E0">
        <w:t>отнесенных к предмету муниципального земельного контроля</w:t>
      </w:r>
      <w:r>
        <w:t>:</w:t>
      </w:r>
      <w:r w:rsidRPr="008D22E0">
        <w:t xml:space="preserve"> </w:t>
      </w:r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r>
        <w:t>1) требований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r>
        <w:t>2) требований о недопущении самовольной уступки права пользования землей;</w:t>
      </w:r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r>
        <w:t>3) требований о переоформлении юридическим лицом права постоянного (бессрочного) пользования земельным участком на право аренды земельного участка или приобретения этого земельного участка в собственность;</w:t>
      </w:r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r>
        <w:t>4) требований об использовании земельного участка по целевому назначению, в соответствии с его принадлежностью к той или иной категории земель и (или) разрешенным использованием;</w:t>
      </w:r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r>
        <w:t xml:space="preserve">5)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</w:t>
      </w:r>
      <w:hyperlink r:id="rId7" w:history="1">
        <w:r w:rsidRPr="001E726B">
          <w:rPr>
            <w:rStyle w:val="a6"/>
          </w:rPr>
          <w:t>законом</w:t>
        </w:r>
      </w:hyperlink>
      <w:r>
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r>
        <w:t>6) требований,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r>
        <w:t>7)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proofErr w:type="gramStart"/>
      <w:r>
        <w:t xml:space="preserve">8) требований о запрете самовольного снятия, перемещения и уничтожения плодородного слоя почвы, а также порчи земель в результате </w:t>
      </w:r>
      <w:r>
        <w:lastRenderedPageBreak/>
        <w:t xml:space="preserve">нарушения правил обращения с пестицидами и </w:t>
      </w:r>
      <w:proofErr w:type="spellStart"/>
      <w:r>
        <w:t>агрохимикатами</w:t>
      </w:r>
      <w:proofErr w:type="spellEnd"/>
      <w:r>
        <w:t xml:space="preserve"> или иными опасными для окружающей среды веществами и отходами производства и потребления;</w:t>
      </w:r>
      <w:proofErr w:type="gramEnd"/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proofErr w:type="gramStart"/>
      <w:r>
        <w:t>9)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r>
        <w:t>10)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r>
        <w:t xml:space="preserve">11) режима использования земельных участков и лесов в </w:t>
      </w:r>
      <w:proofErr w:type="spellStart"/>
      <w:r>
        <w:t>водоохранных</w:t>
      </w:r>
      <w:proofErr w:type="spellEnd"/>
      <w:r>
        <w:t xml:space="preserve"> зонах и прибрежных полосах водных объектов;</w:t>
      </w:r>
    </w:p>
    <w:p w:rsidR="00CA4FD5" w:rsidRDefault="00CA4FD5" w:rsidP="00CA4FD5">
      <w:pPr>
        <w:widowControl w:val="0"/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12) требований, связанных с выполнением в установленный срок предписаний, выданных должностными лицами органа муниципального земельного контроля в пределах компетенции, по вопросам соблюдения требований земельного законодательства и устранения нарушений в области земельных отношений</w:t>
      </w:r>
      <w:r w:rsidRPr="008D22E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A4FD5" w:rsidRDefault="00CA4FD5" w:rsidP="00CA4FD5">
      <w:pPr>
        <w:widowControl w:val="0"/>
        <w:suppressAutoHyphens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Подконтрольными субъектами являются </w:t>
      </w:r>
      <w:r w:rsidRPr="0068245A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е</w:t>
      </w:r>
      <w:r w:rsidRPr="0068245A">
        <w:rPr>
          <w:rFonts w:ascii="Times New Roman" w:hAnsi="Times New Roman"/>
          <w:sz w:val="28"/>
          <w:szCs w:val="28"/>
        </w:rPr>
        <w:t xml:space="preserve"> лица,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68245A">
        <w:rPr>
          <w:rFonts w:ascii="Times New Roman" w:hAnsi="Times New Roman"/>
          <w:sz w:val="28"/>
          <w:szCs w:val="28"/>
        </w:rPr>
        <w:t xml:space="preserve"> предприниматели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8245A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е, использующие земельные участки на территории Алейского района.</w:t>
      </w:r>
      <w:r w:rsidRPr="006824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4FD5" w:rsidRDefault="00CA4FD5" w:rsidP="00CA4FD5">
      <w:pPr>
        <w:widowControl w:val="0"/>
        <w:suppressAutoHyphens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1.3. Целями программы являются:</w:t>
      </w:r>
    </w:p>
    <w:p w:rsidR="00CA4FD5" w:rsidRDefault="00CA4FD5" w:rsidP="00CA4FD5">
      <w:pPr>
        <w:widowControl w:val="0"/>
        <w:suppressAutoHyphens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предупреждение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нарушения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подконтрольными субъектами обязательных требований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законодательства;</w:t>
      </w:r>
    </w:p>
    <w:p w:rsidR="00CA4FD5" w:rsidRDefault="00CA4FD5" w:rsidP="00CA4FD5">
      <w:pPr>
        <w:widowControl w:val="0"/>
        <w:suppressAutoHyphens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мотивация к добросовестному исполнению</w:t>
      </w:r>
      <w:r w:rsidRPr="008D22E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подконтрольными субъектами</w:t>
      </w:r>
      <w:r w:rsidRPr="008D22E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обязательных требований земельного законодательства;</w:t>
      </w:r>
    </w:p>
    <w:p w:rsidR="00CA4FD5" w:rsidRDefault="00CA4FD5" w:rsidP="00CA4FD5">
      <w:pPr>
        <w:widowControl w:val="0"/>
        <w:suppressAutoHyphens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сокращение количества нарушений обязательных требований земельного законодательства.</w:t>
      </w:r>
    </w:p>
    <w:p w:rsidR="00CA4FD5" w:rsidRDefault="00CA4FD5" w:rsidP="00CA4FD5">
      <w:pPr>
        <w:widowControl w:val="0"/>
        <w:suppressAutoHyphens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1.4. Задачами программы являются:</w:t>
      </w:r>
    </w:p>
    <w:p w:rsidR="00CA4FD5" w:rsidRDefault="00CA4FD5" w:rsidP="00CA4FD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разъяснение подконтрольным субъектам обязательных требований земельного законодательства;</w:t>
      </w:r>
    </w:p>
    <w:p w:rsidR="00CA4FD5" w:rsidRDefault="00CA4FD5" w:rsidP="00CA4FD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ф</w:t>
      </w:r>
      <w:r>
        <w:rPr>
          <w:rFonts w:ascii="Times New Roman" w:hAnsi="Times New Roman"/>
          <w:sz w:val="28"/>
          <w:szCs w:val="28"/>
        </w:rPr>
        <w:t>ормирование единого понимания подконтрольными субъектами обязательных требований земельного законодательства;</w:t>
      </w:r>
    </w:p>
    <w:p w:rsidR="00CA4FD5" w:rsidRDefault="00CA4FD5" w:rsidP="00CA4FD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причин, способствующих нарушению обязательных требований;</w:t>
      </w:r>
    </w:p>
    <w:p w:rsidR="00CA4FD5" w:rsidRDefault="00CA4FD5" w:rsidP="00CA4FD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укрепление системы профилактики обязательных требований. </w:t>
      </w:r>
    </w:p>
    <w:p w:rsidR="00CA4FD5" w:rsidRPr="00331D9F" w:rsidRDefault="00CA4FD5" w:rsidP="00CA4FD5">
      <w:pPr>
        <w:pStyle w:val="ConsPlusNormal"/>
        <w:widowControl w:val="0"/>
        <w:suppressAutoHyphens/>
        <w:ind w:firstLine="709"/>
        <w:jc w:val="both"/>
        <w:rPr>
          <w:rFonts w:eastAsia="Calibri"/>
          <w:lang w:eastAsia="en-US"/>
        </w:rPr>
      </w:pPr>
      <w:r w:rsidRPr="00331D9F">
        <w:rPr>
          <w:rFonts w:eastAsia="Calibri"/>
          <w:lang w:eastAsia="en-US"/>
        </w:rPr>
        <w:t xml:space="preserve">1.5. Сведения о проведенных мероприятиях по муниципальному </w:t>
      </w:r>
      <w:r w:rsidR="00545058" w:rsidRPr="00331D9F">
        <w:rPr>
          <w:rFonts w:eastAsia="Calibri"/>
          <w:lang w:eastAsia="en-US"/>
        </w:rPr>
        <w:t>земельному контролю в 2019 году:</w:t>
      </w:r>
    </w:p>
    <w:p w:rsidR="00545058" w:rsidRPr="00331D9F" w:rsidRDefault="00545058" w:rsidP="00CA4FD5">
      <w:pPr>
        <w:pStyle w:val="ConsPlusNormal"/>
        <w:widowControl w:val="0"/>
        <w:suppressAutoHyphens/>
        <w:ind w:firstLine="709"/>
        <w:jc w:val="both"/>
        <w:rPr>
          <w:rFonts w:eastAsia="Calibri"/>
          <w:lang w:eastAsia="en-US"/>
        </w:rPr>
      </w:pPr>
      <w:r w:rsidRPr="00331D9F">
        <w:rPr>
          <w:rFonts w:eastAsia="Calibri"/>
          <w:lang w:eastAsia="en-US"/>
        </w:rPr>
        <w:t xml:space="preserve">В 2019 году муниципальный земельный контроль осуществлялся </w:t>
      </w:r>
      <w:r w:rsidRPr="00331D9F">
        <w:rPr>
          <w:rFonts w:eastAsia="Calibri"/>
          <w:lang w:eastAsia="en-US"/>
        </w:rPr>
        <w:lastRenderedPageBreak/>
        <w:t>специалистами комитета по сельскому хозяйству и земельным отношениям и комитетом по управлению муниципальным имуществом.</w:t>
      </w:r>
    </w:p>
    <w:p w:rsidR="002E462E" w:rsidRPr="00F91D7D" w:rsidRDefault="00CA4FD5" w:rsidP="00331D9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31D9F">
        <w:rPr>
          <w:rFonts w:eastAsia="Calibri"/>
          <w:b w:val="0"/>
          <w:sz w:val="28"/>
          <w:szCs w:val="28"/>
          <w:lang w:eastAsia="en-US"/>
        </w:rPr>
        <w:t xml:space="preserve"> </w:t>
      </w:r>
      <w:proofErr w:type="gramStart"/>
      <w:r w:rsidR="00545058" w:rsidRPr="00331D9F">
        <w:rPr>
          <w:rFonts w:eastAsia="Calibri"/>
          <w:b w:val="0"/>
          <w:sz w:val="28"/>
          <w:szCs w:val="28"/>
          <w:lang w:eastAsia="en-US"/>
        </w:rPr>
        <w:t>На 2019 год была запланирована 1 плановая проверка соблюдения земельного законодательства в отношении субъекта малого предпринимательства, но в связи с вступлением в силу Федерального закона от 25.12.2018 №</w:t>
      </w:r>
      <w:r w:rsidR="00331D9F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545058" w:rsidRPr="00331D9F">
        <w:rPr>
          <w:rFonts w:eastAsia="Calibri"/>
          <w:b w:val="0"/>
          <w:sz w:val="28"/>
          <w:szCs w:val="28"/>
          <w:lang w:eastAsia="en-US"/>
        </w:rPr>
        <w:t>480 – ФЗ «</w:t>
      </w:r>
      <w:r w:rsidR="002E462E" w:rsidRPr="00331D9F">
        <w:rPr>
          <w:b w:val="0"/>
          <w:sz w:val="28"/>
          <w:szCs w:val="28"/>
        </w:rPr>
        <w:t>О внесении</w:t>
      </w:r>
      <w:r w:rsidR="00331D9F">
        <w:rPr>
          <w:b w:val="0"/>
          <w:sz w:val="28"/>
          <w:szCs w:val="28"/>
        </w:rPr>
        <w:t xml:space="preserve"> изменений в Федеральный закон «</w:t>
      </w:r>
      <w:r w:rsidR="002E462E" w:rsidRPr="00331D9F">
        <w:rPr>
          <w:b w:val="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331D9F">
        <w:rPr>
          <w:b w:val="0"/>
          <w:sz w:val="28"/>
          <w:szCs w:val="28"/>
        </w:rPr>
        <w:t>зора) и муниципального контроля»</w:t>
      </w:r>
      <w:r w:rsidR="002E462E" w:rsidRPr="00331D9F">
        <w:rPr>
          <w:b w:val="0"/>
          <w:sz w:val="28"/>
          <w:szCs w:val="28"/>
        </w:rPr>
        <w:t xml:space="preserve"> и статью 35 </w:t>
      </w:r>
      <w:r w:rsidR="002E462E" w:rsidRPr="00F91D7D">
        <w:rPr>
          <w:b w:val="0"/>
          <w:sz w:val="28"/>
          <w:szCs w:val="28"/>
        </w:rPr>
        <w:t xml:space="preserve">Федерального закона </w:t>
      </w:r>
      <w:r w:rsidR="00331D9F" w:rsidRPr="00F91D7D">
        <w:rPr>
          <w:b w:val="0"/>
          <w:sz w:val="28"/>
          <w:szCs w:val="28"/>
        </w:rPr>
        <w:t>«О водоснабжении и водоотведении</w:t>
      </w:r>
      <w:proofErr w:type="gramEnd"/>
      <w:r w:rsidR="00331D9F" w:rsidRPr="00F91D7D">
        <w:rPr>
          <w:b w:val="0"/>
          <w:sz w:val="28"/>
          <w:szCs w:val="28"/>
        </w:rPr>
        <w:t xml:space="preserve">», </w:t>
      </w:r>
      <w:proofErr w:type="gramStart"/>
      <w:r w:rsidR="00331D9F" w:rsidRPr="00F91D7D">
        <w:rPr>
          <w:b w:val="0"/>
          <w:sz w:val="28"/>
          <w:szCs w:val="28"/>
        </w:rPr>
        <w:t>которым</w:t>
      </w:r>
      <w:proofErr w:type="gramEnd"/>
      <w:r w:rsidR="00331D9F" w:rsidRPr="00F91D7D">
        <w:rPr>
          <w:b w:val="0"/>
          <w:sz w:val="28"/>
          <w:szCs w:val="28"/>
        </w:rPr>
        <w:t xml:space="preserve"> продлено действие «надзорных каникул» для субъектов малого предпринимательства еще на 2 года, плановая проверка не была проведена.</w:t>
      </w:r>
    </w:p>
    <w:p w:rsidR="00CA4FD5" w:rsidRDefault="00CA4FD5" w:rsidP="00331D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5F">
        <w:rPr>
          <w:rFonts w:ascii="Times New Roman" w:eastAsia="Calibri" w:hAnsi="Times New Roman"/>
          <w:bCs/>
          <w:sz w:val="28"/>
          <w:szCs w:val="28"/>
          <w:lang w:eastAsia="en-US"/>
        </w:rPr>
        <w:t>Случа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причинения юридическими лицами, </w:t>
      </w:r>
      <w:r w:rsidRPr="007E4C5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индивидуальными предпринимателями, </w:t>
      </w:r>
      <w:proofErr w:type="gram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гражданами</w:t>
      </w:r>
      <w:proofErr w:type="gram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E4C5F">
        <w:rPr>
          <w:rFonts w:ascii="Times New Roman" w:eastAsia="Calibri" w:hAnsi="Times New Roman"/>
          <w:bCs/>
          <w:sz w:val="28"/>
          <w:szCs w:val="28"/>
          <w:lang w:eastAsia="en-US"/>
        </w:rPr>
        <w:t>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7E4C5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E4C5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возникновения чрезвычайных ситуаций природного и техногенного характера </w:t>
      </w:r>
      <w:r w:rsidRPr="007E4C5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отчетный период </w:t>
      </w:r>
      <w:r w:rsidRPr="007E4C5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выявлялись.</w:t>
      </w:r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1.6. Сведения о мероприятиях по профилактике нарушений.</w:t>
      </w:r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r w:rsidRPr="00417327">
        <w:t>С цел</w:t>
      </w:r>
      <w:r>
        <w:t>ь</w:t>
      </w:r>
      <w:r w:rsidRPr="00417327">
        <w:t xml:space="preserve">ю профилактики нарушений обязательных требований </w:t>
      </w:r>
      <w:r>
        <w:t>в 2</w:t>
      </w:r>
      <w:r w:rsidR="005A075D">
        <w:t>019</w:t>
      </w:r>
      <w:r>
        <w:t xml:space="preserve"> году осуществлялись следующие мероприятия:</w:t>
      </w:r>
    </w:p>
    <w:p w:rsidR="00CA4FD5" w:rsidRPr="00B94403" w:rsidRDefault="00CA4FD5" w:rsidP="00CA4F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1) На официальном сайте</w:t>
      </w:r>
      <w:r w:rsidRPr="00417327">
        <w:rPr>
          <w:rFonts w:ascii="Times New Roman" w:hAnsi="Times New Roman"/>
          <w:sz w:val="28"/>
          <w:szCs w:val="28"/>
        </w:rPr>
        <w:t xml:space="preserve"> </w:t>
      </w:r>
      <w:r w:rsidR="007A651B">
        <w:rPr>
          <w:rFonts w:ascii="Times New Roman" w:hAnsi="Times New Roman"/>
          <w:sz w:val="28"/>
          <w:szCs w:val="28"/>
        </w:rPr>
        <w:t>Администрации</w:t>
      </w:r>
      <w:r w:rsidR="007A651B" w:rsidRPr="00CA4FD5">
        <w:rPr>
          <w:rFonts w:ascii="Times New Roman" w:hAnsi="Times New Roman"/>
          <w:sz w:val="28"/>
          <w:szCs w:val="28"/>
        </w:rPr>
        <w:t xml:space="preserve"> </w:t>
      </w:r>
      <w:r w:rsidR="007A651B">
        <w:rPr>
          <w:rFonts w:ascii="Times New Roman" w:hAnsi="Times New Roman"/>
          <w:sz w:val="28"/>
          <w:szCs w:val="28"/>
        </w:rPr>
        <w:t xml:space="preserve">Алейского района Алтайского края </w:t>
      </w:r>
      <w:r>
        <w:rPr>
          <w:rFonts w:ascii="Times New Roman" w:hAnsi="Times New Roman"/>
          <w:sz w:val="28"/>
          <w:szCs w:val="28"/>
        </w:rPr>
        <w:t>размещен текст 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дминистративного регламента осуществления муниципального земельного контроля на территории </w:t>
      </w:r>
      <w:r w:rsidR="005A075D">
        <w:rPr>
          <w:rFonts w:ascii="Times New Roman" w:eastAsia="Calibri" w:hAnsi="Times New Roman"/>
          <w:sz w:val="28"/>
          <w:szCs w:val="28"/>
          <w:lang w:eastAsia="en-US"/>
        </w:rPr>
        <w:t>Алейского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>, утвержденного</w:t>
      </w:r>
      <w:r w:rsidRPr="00962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остановлением Администрации </w:t>
      </w:r>
      <w:r w:rsidR="005A075D">
        <w:rPr>
          <w:rFonts w:ascii="Times New Roman" w:eastAsia="Calibri" w:hAnsi="Times New Roman"/>
          <w:sz w:val="28"/>
          <w:szCs w:val="28"/>
          <w:lang w:eastAsia="en-US"/>
        </w:rPr>
        <w:t xml:space="preserve">Алейского района </w:t>
      </w:r>
      <w:r w:rsidRPr="004F020E">
        <w:rPr>
          <w:rFonts w:ascii="Times New Roman" w:hAnsi="Times New Roman"/>
          <w:sz w:val="28"/>
          <w:szCs w:val="28"/>
        </w:rPr>
        <w:t xml:space="preserve">от </w:t>
      </w:r>
      <w:r w:rsidR="00B94403">
        <w:rPr>
          <w:rFonts w:ascii="Times New Roman" w:hAnsi="Times New Roman"/>
          <w:sz w:val="28"/>
          <w:szCs w:val="28"/>
        </w:rPr>
        <w:t>23.05.2019</w:t>
      </w:r>
      <w:r w:rsidRPr="005A07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4403">
        <w:rPr>
          <w:rFonts w:ascii="Times New Roman" w:hAnsi="Times New Roman"/>
          <w:sz w:val="28"/>
          <w:szCs w:val="28"/>
        </w:rPr>
        <w:t xml:space="preserve">№ </w:t>
      </w:r>
      <w:r w:rsidR="00B94403" w:rsidRPr="00B94403">
        <w:rPr>
          <w:rFonts w:ascii="Times New Roman" w:hAnsi="Times New Roman"/>
          <w:sz w:val="28"/>
          <w:szCs w:val="28"/>
        </w:rPr>
        <w:t>187</w:t>
      </w:r>
      <w:r w:rsidRPr="00B9440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A4FD5" w:rsidRDefault="00CA4FD5" w:rsidP="00CA4F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>
        <w:rPr>
          <w:rFonts w:ascii="Times New Roman" w:eastAsia="Calibri" w:hAnsi="Times New Roman"/>
          <w:sz w:val="28"/>
          <w:szCs w:val="28"/>
        </w:rPr>
        <w:t xml:space="preserve"> Разработан, утвержден и размещен н</w:t>
      </w:r>
      <w:r>
        <w:rPr>
          <w:rFonts w:ascii="Times New Roman" w:hAnsi="Times New Roman"/>
          <w:sz w:val="28"/>
          <w:szCs w:val="28"/>
        </w:rPr>
        <w:t>а официальном сайте</w:t>
      </w:r>
      <w:r w:rsidRPr="00417327">
        <w:rPr>
          <w:rFonts w:ascii="Times New Roman" w:hAnsi="Times New Roman"/>
          <w:sz w:val="28"/>
          <w:szCs w:val="28"/>
        </w:rPr>
        <w:t xml:space="preserve"> </w:t>
      </w:r>
      <w:r w:rsidR="007A651B">
        <w:rPr>
          <w:rFonts w:ascii="Times New Roman" w:hAnsi="Times New Roman"/>
          <w:sz w:val="28"/>
          <w:szCs w:val="28"/>
        </w:rPr>
        <w:t>Администрации</w:t>
      </w:r>
      <w:r w:rsidR="007A651B" w:rsidRPr="00CA4FD5">
        <w:rPr>
          <w:rFonts w:ascii="Times New Roman" w:hAnsi="Times New Roman"/>
          <w:sz w:val="28"/>
          <w:szCs w:val="28"/>
        </w:rPr>
        <w:t xml:space="preserve"> </w:t>
      </w:r>
      <w:r w:rsidR="007A651B">
        <w:rPr>
          <w:rFonts w:ascii="Times New Roman" w:hAnsi="Times New Roman"/>
          <w:sz w:val="28"/>
          <w:szCs w:val="28"/>
        </w:rPr>
        <w:t xml:space="preserve">Алейского района Алтайского края </w:t>
      </w:r>
      <w:r w:rsidR="005A075D">
        <w:rPr>
          <w:rFonts w:ascii="Times New Roman" w:hAnsi="Times New Roman"/>
          <w:sz w:val="28"/>
          <w:szCs w:val="28"/>
        </w:rPr>
        <w:t xml:space="preserve">ежегодный </w:t>
      </w:r>
      <w:r>
        <w:rPr>
          <w:rFonts w:ascii="Times New Roman" w:eastAsia="Calibri" w:hAnsi="Times New Roman"/>
          <w:sz w:val="28"/>
          <w:szCs w:val="28"/>
        </w:rPr>
        <w:t xml:space="preserve">план проверок по муниципальному земельному контролю на 2020 год. </w:t>
      </w:r>
    </w:p>
    <w:p w:rsidR="00CA4FD5" w:rsidRDefault="00CA4FD5" w:rsidP="00CA4FD5">
      <w:pPr>
        <w:widowControl w:val="0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25F36">
        <w:rPr>
          <w:rFonts w:ascii="Times New Roman" w:eastAsia="Calibri" w:hAnsi="Times New Roman"/>
          <w:sz w:val="28"/>
          <w:szCs w:val="28"/>
          <w:lang w:eastAsia="en-US"/>
        </w:rPr>
        <w:t xml:space="preserve">3) Разработан и размещен </w:t>
      </w:r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официальном сайте</w:t>
      </w:r>
      <w:r w:rsidRPr="00417327">
        <w:rPr>
          <w:rFonts w:ascii="Times New Roman" w:hAnsi="Times New Roman"/>
          <w:sz w:val="28"/>
          <w:szCs w:val="28"/>
        </w:rPr>
        <w:t xml:space="preserve"> </w:t>
      </w:r>
      <w:r w:rsidR="007A651B">
        <w:rPr>
          <w:rFonts w:ascii="Times New Roman" w:hAnsi="Times New Roman"/>
          <w:sz w:val="28"/>
          <w:szCs w:val="28"/>
        </w:rPr>
        <w:t>Администрации</w:t>
      </w:r>
      <w:r w:rsidR="007A651B" w:rsidRPr="00CA4FD5">
        <w:rPr>
          <w:rFonts w:ascii="Times New Roman" w:hAnsi="Times New Roman"/>
          <w:sz w:val="28"/>
          <w:szCs w:val="28"/>
        </w:rPr>
        <w:t xml:space="preserve"> </w:t>
      </w:r>
      <w:r w:rsidR="007A651B">
        <w:rPr>
          <w:rFonts w:ascii="Times New Roman" w:hAnsi="Times New Roman"/>
          <w:sz w:val="28"/>
          <w:szCs w:val="28"/>
        </w:rPr>
        <w:t xml:space="preserve">Алейского района Алтайского края </w:t>
      </w:r>
      <w:r w:rsidR="005A075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</w:t>
      </w:r>
      <w:r w:rsidRPr="00625F36">
        <w:rPr>
          <w:rFonts w:ascii="Times New Roman" w:hAnsi="Times New Roman"/>
          <w:sz w:val="28"/>
          <w:szCs w:val="28"/>
        </w:rPr>
        <w:t xml:space="preserve">еречень </w:t>
      </w:r>
      <w:r w:rsidRPr="00625F36">
        <w:rPr>
          <w:rFonts w:ascii="Times New Roman" w:eastAsia="Calibri" w:hAnsi="Times New Roman"/>
          <w:sz w:val="28"/>
          <w:szCs w:val="28"/>
          <w:lang w:eastAsia="en-US"/>
        </w:rPr>
        <w:t>нормативных правовых актов, содержащих обязательные требования, соблюдение которых оценивается при осуществлении муниципального земельного контроля</w:t>
      </w:r>
      <w:r w:rsidR="005A075D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25F36">
        <w:rPr>
          <w:rFonts w:ascii="Times New Roman" w:hAnsi="Times New Roman"/>
          <w:sz w:val="28"/>
          <w:szCs w:val="28"/>
        </w:rPr>
        <w:t>.</w:t>
      </w:r>
    </w:p>
    <w:p w:rsidR="00CA4FD5" w:rsidRDefault="00CA4FD5" w:rsidP="00CA4FD5">
      <w:pPr>
        <w:widowControl w:val="0"/>
        <w:shd w:val="clear" w:color="auto" w:fill="FFFFFF"/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4) Р</w:t>
      </w:r>
      <w:r w:rsidRPr="00625F36">
        <w:rPr>
          <w:rFonts w:ascii="Times New Roman" w:eastAsia="Calibri" w:hAnsi="Times New Roman"/>
          <w:sz w:val="28"/>
          <w:szCs w:val="28"/>
          <w:lang w:eastAsia="en-US"/>
        </w:rPr>
        <w:t>азмещен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625F3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официальном сайте</w:t>
      </w:r>
      <w:r w:rsidR="007A651B" w:rsidRPr="007A651B">
        <w:rPr>
          <w:rFonts w:ascii="Times New Roman" w:hAnsi="Times New Roman"/>
          <w:sz w:val="28"/>
          <w:szCs w:val="28"/>
        </w:rPr>
        <w:t xml:space="preserve"> </w:t>
      </w:r>
      <w:r w:rsidR="007A651B">
        <w:rPr>
          <w:rFonts w:ascii="Times New Roman" w:hAnsi="Times New Roman"/>
          <w:sz w:val="28"/>
          <w:szCs w:val="28"/>
        </w:rPr>
        <w:t>Администрации</w:t>
      </w:r>
      <w:r w:rsidR="007A651B" w:rsidRPr="00CA4FD5">
        <w:rPr>
          <w:rFonts w:ascii="Times New Roman" w:hAnsi="Times New Roman"/>
          <w:sz w:val="28"/>
          <w:szCs w:val="28"/>
        </w:rPr>
        <w:t xml:space="preserve"> </w:t>
      </w:r>
      <w:r w:rsidR="007A651B">
        <w:rPr>
          <w:rFonts w:ascii="Times New Roman" w:hAnsi="Times New Roman"/>
          <w:sz w:val="28"/>
          <w:szCs w:val="28"/>
        </w:rPr>
        <w:t>Алейского района Алтайского края</w:t>
      </w:r>
      <w:r w:rsidRPr="00417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тексты</w:t>
      </w:r>
      <w:r w:rsidRPr="00625F36">
        <w:rPr>
          <w:rFonts w:ascii="Times New Roman" w:hAnsi="Times New Roman"/>
          <w:sz w:val="28"/>
          <w:szCs w:val="28"/>
        </w:rPr>
        <w:t xml:space="preserve"> </w:t>
      </w:r>
      <w:r w:rsidRPr="00625F36">
        <w:rPr>
          <w:rFonts w:ascii="Times New Roman" w:eastAsia="Calibri" w:hAnsi="Times New Roman"/>
          <w:sz w:val="28"/>
          <w:szCs w:val="28"/>
          <w:lang w:eastAsia="en-US"/>
        </w:rPr>
        <w:t>нормативных правовых актов, содержащих обязательные требования, соблюдение которых оценивается при осуществлении муниципального земельного контроля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A4FD5" w:rsidRDefault="005A075D" w:rsidP="00CA4F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CA4FD5" w:rsidRPr="00625F36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CA4FD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CA4FD5" w:rsidRPr="00625F36">
        <w:rPr>
          <w:rFonts w:ascii="Times New Roman" w:hAnsi="Times New Roman"/>
          <w:sz w:val="28"/>
          <w:szCs w:val="28"/>
        </w:rPr>
        <w:t xml:space="preserve">азмещен </w:t>
      </w:r>
      <w:r w:rsidR="00CA4FD5">
        <w:rPr>
          <w:rFonts w:ascii="Times New Roman" w:eastAsia="Calibri" w:hAnsi="Times New Roman"/>
          <w:sz w:val="28"/>
          <w:szCs w:val="28"/>
        </w:rPr>
        <w:t>н</w:t>
      </w:r>
      <w:r w:rsidR="00CA4FD5">
        <w:rPr>
          <w:rFonts w:ascii="Times New Roman" w:hAnsi="Times New Roman"/>
          <w:sz w:val="28"/>
          <w:szCs w:val="28"/>
        </w:rPr>
        <w:t>а официальном сайте</w:t>
      </w:r>
      <w:r w:rsidR="00CA4FD5" w:rsidRPr="00417327">
        <w:rPr>
          <w:rFonts w:ascii="Times New Roman" w:hAnsi="Times New Roman"/>
          <w:sz w:val="28"/>
          <w:szCs w:val="28"/>
        </w:rPr>
        <w:t xml:space="preserve"> </w:t>
      </w:r>
      <w:r w:rsidR="007A651B">
        <w:rPr>
          <w:rFonts w:ascii="Times New Roman" w:hAnsi="Times New Roman"/>
          <w:sz w:val="28"/>
          <w:szCs w:val="28"/>
        </w:rPr>
        <w:t>Администрации</w:t>
      </w:r>
      <w:r w:rsidR="007A651B" w:rsidRPr="00CA4FD5">
        <w:rPr>
          <w:rFonts w:ascii="Times New Roman" w:hAnsi="Times New Roman"/>
          <w:sz w:val="28"/>
          <w:szCs w:val="28"/>
        </w:rPr>
        <w:t xml:space="preserve"> </w:t>
      </w:r>
      <w:r w:rsidR="007A651B">
        <w:rPr>
          <w:rFonts w:ascii="Times New Roman" w:hAnsi="Times New Roman"/>
          <w:sz w:val="28"/>
          <w:szCs w:val="28"/>
        </w:rPr>
        <w:t xml:space="preserve">Алейского района Алтайского края </w:t>
      </w:r>
      <w:r>
        <w:rPr>
          <w:rFonts w:ascii="Times New Roman" w:hAnsi="Times New Roman"/>
          <w:sz w:val="28"/>
          <w:szCs w:val="28"/>
        </w:rPr>
        <w:t>«</w:t>
      </w:r>
      <w:r w:rsidR="00CA4FD5">
        <w:rPr>
          <w:rFonts w:ascii="Times New Roman" w:hAnsi="Times New Roman"/>
          <w:sz w:val="28"/>
          <w:szCs w:val="28"/>
        </w:rPr>
        <w:t>П</w:t>
      </w:r>
      <w:r w:rsidR="00CA4FD5" w:rsidRPr="00625F36">
        <w:rPr>
          <w:rFonts w:ascii="Times New Roman" w:hAnsi="Times New Roman"/>
          <w:sz w:val="28"/>
          <w:szCs w:val="28"/>
        </w:rPr>
        <w:t xml:space="preserve">еречень </w:t>
      </w:r>
      <w:r w:rsidR="00CA4FD5" w:rsidRPr="00625F36">
        <w:rPr>
          <w:rFonts w:ascii="Times New Roman" w:eastAsia="Calibri" w:hAnsi="Times New Roman"/>
          <w:sz w:val="28"/>
          <w:szCs w:val="28"/>
          <w:lang w:eastAsia="en-US"/>
        </w:rPr>
        <w:t>обязательных требований, соблюдение которых оценивается при осуществлении муниципального земельного контроля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CA4FD5" w:rsidRPr="00625F3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A4FD5" w:rsidRDefault="00CA4FD5" w:rsidP="00CA4F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7) Осуществлялось консультирование по вопросам соблюдения обязательных требований путем подготовки письменных ответов на поступающие обращения, а также специалистами при личном приеме </w:t>
      </w:r>
      <w:r>
        <w:rPr>
          <w:rFonts w:ascii="Times New Roman" w:hAnsi="Times New Roman"/>
          <w:sz w:val="28"/>
          <w:szCs w:val="28"/>
        </w:rPr>
        <w:lastRenderedPageBreak/>
        <w:t>граждан, индивидуальных предпринимателей, представителей юридических лиц. Осуществлялось разъяснение наиболее распространенных нарушений требований земельного законодательства, давались рекомендации о мерах по недопущению таких нарушений.</w:t>
      </w:r>
    </w:p>
    <w:p w:rsidR="00CA4FD5" w:rsidRDefault="00CA4FD5" w:rsidP="00CA4FD5">
      <w:pPr>
        <w:pStyle w:val="ConsPlusNormal"/>
        <w:widowControl w:val="0"/>
        <w:suppressAutoHyphens/>
        <w:ind w:firstLine="709"/>
        <w:jc w:val="both"/>
      </w:pPr>
      <w:r>
        <w:t xml:space="preserve">8) Выданы </w:t>
      </w:r>
      <w:r w:rsidR="005A075D">
        <w:t>9</w:t>
      </w:r>
      <w:r>
        <w:t xml:space="preserve"> п</w:t>
      </w:r>
      <w:r w:rsidRPr="00417327">
        <w:t>редостережени</w:t>
      </w:r>
      <w:r>
        <w:t>й</w:t>
      </w:r>
      <w:r w:rsidRPr="00417327">
        <w:t xml:space="preserve"> о недопустимости нарушения обязательных требований</w:t>
      </w:r>
      <w:r>
        <w:t>.</w:t>
      </w:r>
    </w:p>
    <w:p w:rsidR="00CA4FD5" w:rsidRDefault="00CA4FD5" w:rsidP="00CA4FD5">
      <w:pPr>
        <w:tabs>
          <w:tab w:val="left" w:pos="1313"/>
        </w:tabs>
        <w:ind w:firstLine="720"/>
        <w:jc w:val="center"/>
        <w:rPr>
          <w:rFonts w:ascii="Times New Roman" w:hAnsi="Times New Roman"/>
          <w:sz w:val="28"/>
        </w:rPr>
      </w:pPr>
    </w:p>
    <w:p w:rsidR="00331D9F" w:rsidRDefault="00331D9F" w:rsidP="00CA4FD5">
      <w:pPr>
        <w:tabs>
          <w:tab w:val="left" w:pos="1313"/>
        </w:tabs>
        <w:ind w:firstLine="720"/>
        <w:jc w:val="center"/>
        <w:rPr>
          <w:rFonts w:ascii="Times New Roman" w:hAnsi="Times New Roman"/>
          <w:sz w:val="28"/>
        </w:rPr>
      </w:pPr>
    </w:p>
    <w:p w:rsidR="00CA4FD5" w:rsidRDefault="00CA4FD5" w:rsidP="00CA4FD5">
      <w:pPr>
        <w:tabs>
          <w:tab w:val="left" w:pos="1313"/>
        </w:tabs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План мероприятий по профилактике </w:t>
      </w:r>
    </w:p>
    <w:p w:rsidR="00CA4FD5" w:rsidRDefault="00CA4FD5" w:rsidP="00CA4FD5">
      <w:pPr>
        <w:tabs>
          <w:tab w:val="left" w:pos="1313"/>
        </w:tabs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нарушений на 2020 год</w:t>
      </w:r>
    </w:p>
    <w:p w:rsidR="00CA4FD5" w:rsidRDefault="00CA4FD5" w:rsidP="00CA4FD5">
      <w:pPr>
        <w:tabs>
          <w:tab w:val="left" w:pos="1313"/>
        </w:tabs>
        <w:ind w:firstLine="720"/>
        <w:jc w:val="center"/>
        <w:rPr>
          <w:rFonts w:ascii="Times New Roman" w:hAnsi="Times New Roman"/>
          <w:sz w:val="28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820"/>
        <w:gridCol w:w="2126"/>
        <w:gridCol w:w="2126"/>
      </w:tblGrid>
      <w:tr w:rsidR="00CA4FD5" w:rsidRPr="00CA4FD5" w:rsidTr="000A76AB">
        <w:trPr>
          <w:trHeight w:val="6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A4FD5" w:rsidRPr="00CA4FD5" w:rsidRDefault="00CA4FD5" w:rsidP="002714A0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A4FD5">
              <w:rPr>
                <w:rStyle w:val="211pt"/>
                <w:rFonts w:eastAsiaTheme="minorHAnsi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CA4FD5">
              <w:rPr>
                <w:rStyle w:val="211pt"/>
                <w:rFonts w:eastAsiaTheme="minorHAnsi"/>
                <w:b w:val="0"/>
                <w:sz w:val="28"/>
                <w:szCs w:val="28"/>
              </w:rPr>
              <w:t>/</w:t>
            </w:r>
            <w:proofErr w:type="spellStart"/>
            <w:r w:rsidRPr="00CA4FD5">
              <w:rPr>
                <w:rStyle w:val="211pt"/>
                <w:rFonts w:eastAsiaTheme="minorHAnsi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Style w:val="211pt"/>
                <w:rFonts w:eastAsiaTheme="minorHAnsi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Style w:val="211pt"/>
                <w:rFonts w:eastAsiaTheme="minorHAnsi"/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Style w:val="211pt"/>
                <w:rFonts w:eastAsiaTheme="minorHAnsi"/>
                <w:b w:val="0"/>
                <w:sz w:val="28"/>
                <w:szCs w:val="28"/>
              </w:rPr>
              <w:t>Исполнитель</w:t>
            </w:r>
          </w:p>
        </w:tc>
      </w:tr>
      <w:tr w:rsidR="00CA4FD5" w:rsidRPr="00CA4FD5" w:rsidTr="000A76AB">
        <w:trPr>
          <w:trHeight w:val="5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Style w:val="2Arial12pt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7A651B">
            <w:pPr>
              <w:pStyle w:val="20"/>
              <w:shd w:val="clear" w:color="auto" w:fill="auto"/>
              <w:ind w:left="130" w:righ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Поддержание в актуальном состоянии на официальном сайте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7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Алейск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597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7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 п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еречня </w:t>
            </w:r>
            <w:r w:rsidRPr="00CA4FD5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нормативных правовых актов, содержащих обязательные требования, соблюдение которых оценивается при осуществлении муниципального земельного контроля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D5" w:rsidRDefault="00597463" w:rsidP="002714A0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специалист-юрист комитета по управлению муниципальным имуществом</w:t>
            </w:r>
          </w:p>
          <w:p w:rsidR="00597463" w:rsidRPr="00CA4FD5" w:rsidRDefault="00597463" w:rsidP="002714A0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Фролов Н.Б.</w:t>
            </w:r>
          </w:p>
        </w:tc>
      </w:tr>
      <w:tr w:rsidR="00CA4FD5" w:rsidRPr="00CA4FD5" w:rsidTr="000A76A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80" w:lineRule="exact"/>
              <w:jc w:val="center"/>
              <w:rPr>
                <w:rStyle w:val="2BookmanOldStyle14pt"/>
                <w:rFonts w:ascii="Times New Roman" w:hAnsi="Times New Roman" w:cs="Times New Roman"/>
              </w:rPr>
            </w:pPr>
            <w:r w:rsidRPr="00CA4FD5">
              <w:rPr>
                <w:rStyle w:val="2BookmanOldStyle14pt"/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D5" w:rsidRPr="00CA4FD5" w:rsidRDefault="00CA4FD5" w:rsidP="007A651B">
            <w:pPr>
              <w:pStyle w:val="20"/>
              <w:shd w:val="clear" w:color="auto" w:fill="auto"/>
              <w:ind w:left="130" w:righ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Поддержание в актуальном состоянии на официальном сайте </w:t>
            </w:r>
            <w:r w:rsidR="00597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7A651B"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Алейского района Алтайского края 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текстов нормативных правовых актов или их отдельных частей, содержащих обязательные требования, оценка соблюдения </w:t>
            </w:r>
            <w:r w:rsidRPr="00CA4FD5">
              <w:rPr>
                <w:rFonts w:ascii="Times New Roman" w:eastAsia="Calibri" w:hAnsi="Times New Roman" w:cs="Times New Roman"/>
                <w:sz w:val="28"/>
                <w:szCs w:val="28"/>
              </w:rPr>
              <w:t>которых оценивается при осуществлении муниципального земельного контроля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63" w:rsidRDefault="00597463" w:rsidP="00597463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специалист-юрист комитета по управлению муниципальным имуществом</w:t>
            </w:r>
          </w:p>
          <w:p w:rsidR="00CA4FD5" w:rsidRPr="00CA4FD5" w:rsidRDefault="00597463" w:rsidP="00597463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Фролов Н.Б.</w:t>
            </w:r>
          </w:p>
        </w:tc>
      </w:tr>
      <w:tr w:rsidR="00CA4FD5" w:rsidRPr="00CA4FD5" w:rsidTr="000A76AB">
        <w:trPr>
          <w:trHeight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рассмотрения обращения граждан, организаций по вопросам полноты и актуальности перечня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63" w:rsidRDefault="00597463" w:rsidP="00597463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специалист-юрист комитета по управлению муниципальным имуществом</w:t>
            </w:r>
          </w:p>
          <w:p w:rsidR="00CA4FD5" w:rsidRPr="00CA4FD5" w:rsidRDefault="00597463" w:rsidP="00597463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Фролов Н.Б.</w:t>
            </w:r>
          </w:p>
        </w:tc>
      </w:tr>
      <w:tr w:rsidR="00CA4FD5" w:rsidRPr="00CA4FD5" w:rsidTr="000A76AB">
        <w:trPr>
          <w:cantSplit/>
          <w:trHeight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путем проведения разъяснительной работы</w:t>
            </w:r>
            <w:r w:rsidRPr="00CA4FD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при личном приеме граждан, индивидуальных предпринимателей, представителей юридических лиц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Pr="00CA4FD5">
              <w:rPr>
                <w:rFonts w:ascii="Times New Roman" w:hAnsi="Times New Roman" w:cs="Times New Roman"/>
                <w:sz w:val="28"/>
                <w:szCs w:val="28"/>
              </w:rPr>
              <w:t>путем подготовки письменных ответов на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ABE" w:rsidRDefault="00BB7ABE" w:rsidP="00BB7ABE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 по сельскому хозяйству и земельным отношениям</w:t>
            </w:r>
          </w:p>
          <w:p w:rsidR="00BB7ABE" w:rsidRDefault="00BB7ABE" w:rsidP="00BB7ABE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FD5" w:rsidRPr="00CA4FD5" w:rsidRDefault="00BB7ABE" w:rsidP="00BB7ABE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 по управлению муниципальным имуществом</w:t>
            </w:r>
          </w:p>
        </w:tc>
      </w:tr>
      <w:tr w:rsidR="00CA4FD5" w:rsidRPr="00CA4FD5" w:rsidTr="000A76AB">
        <w:trPr>
          <w:cantSplit/>
          <w:trHeight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Default="00CA4FD5" w:rsidP="008F7A3B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руководства по соблюдению обязательных требований и размещение его на официальном сайте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7A651B"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Алейского района Алтайского края </w:t>
            </w:r>
          </w:p>
          <w:p w:rsidR="0013038C" w:rsidRPr="00CA4FD5" w:rsidRDefault="0013038C" w:rsidP="008F7A3B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597463" w:rsidP="00597463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D5" w:rsidRPr="00CA4FD5" w:rsidRDefault="00CA4FD5" w:rsidP="00597463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r w:rsidR="00597463">
              <w:rPr>
                <w:rFonts w:ascii="Times New Roman" w:hAnsi="Times New Roman" w:cs="Times New Roman"/>
                <w:sz w:val="28"/>
                <w:szCs w:val="28"/>
              </w:rPr>
              <w:t xml:space="preserve">тет </w:t>
            </w:r>
            <w:r w:rsidRPr="00CA4FD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97463">
              <w:rPr>
                <w:rFonts w:ascii="Times New Roman" w:hAnsi="Times New Roman" w:cs="Times New Roman"/>
                <w:sz w:val="28"/>
                <w:szCs w:val="28"/>
              </w:rPr>
              <w:t>сельскому хозяйству и земельным отношениям</w:t>
            </w:r>
          </w:p>
        </w:tc>
      </w:tr>
      <w:tr w:rsidR="00CA4FD5" w:rsidRPr="00CA4FD5" w:rsidTr="000A76AB">
        <w:trPr>
          <w:trHeight w:val="5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Default="00CA4FD5" w:rsidP="008F7A3B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и размещение на официальном сайте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7A651B"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Алейского района Алтайского края 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информации о содержании новых нормативных правовых актов, содержащих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обеспечение соблюдения подконтрольными субъектами указанных требований</w:t>
            </w:r>
            <w:proofErr w:type="gramEnd"/>
          </w:p>
          <w:p w:rsidR="0013038C" w:rsidRPr="00CA4FD5" w:rsidRDefault="0013038C" w:rsidP="008F7A3B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0A76AB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58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специалист-юрист комитета по управлению муниципальным имуществом</w:t>
            </w:r>
          </w:p>
          <w:p w:rsidR="00CA4FD5" w:rsidRPr="00CA4FD5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Фролов Н.Б.</w:t>
            </w:r>
          </w:p>
        </w:tc>
      </w:tr>
      <w:tr w:rsidR="00CA4FD5" w:rsidRPr="00CA4FD5" w:rsidTr="000A76AB">
        <w:trPr>
          <w:cantSplit/>
          <w:trHeight w:val="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D5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8F7A3B">
            <w:pPr>
              <w:pStyle w:val="20"/>
              <w:shd w:val="clear" w:color="auto" w:fill="auto"/>
              <w:spacing w:line="329" w:lineRule="exact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Обобщение практики осуществления муниципального земельного контроля и размещение на официальном сайте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7A651B"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Алейского района Алтайского 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информационно-телекоммуникационной сети «Интернет» соответствующего обобщения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ind w:left="12"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D5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  <w:p w:rsidR="00CA4FD5" w:rsidRPr="00CA4FD5" w:rsidRDefault="00CA4FD5" w:rsidP="002714A0">
            <w:pPr>
              <w:ind w:left="12"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D5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63" w:rsidRDefault="00597463" w:rsidP="00597463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специалист-юрист комитета по управлению муниципальным имуществом</w:t>
            </w:r>
          </w:p>
          <w:p w:rsidR="00CA4FD5" w:rsidRDefault="00597463" w:rsidP="00597463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Фролов Н.Б.</w:t>
            </w:r>
          </w:p>
          <w:p w:rsidR="008F7A3B" w:rsidRDefault="008F7A3B" w:rsidP="00597463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7463" w:rsidRPr="00CA4FD5" w:rsidRDefault="00597463" w:rsidP="00597463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развитию растениеводства комитета по сельскому хозяйству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CA4FD5" w:rsidRPr="00CA4FD5" w:rsidTr="000A76AB">
        <w:trPr>
          <w:cantSplit/>
          <w:trHeight w:val="55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0A76AB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 возникновении оснований установленных Федеральным законом от 26.12.2008</w:t>
            </w:r>
            <w:proofErr w:type="gramEnd"/>
          </w:p>
          <w:p w:rsidR="00CA4FD5" w:rsidRPr="00CA4FD5" w:rsidRDefault="00CA4FD5" w:rsidP="006C450D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294-ФЗ «О защите прав юридических лиц и </w:t>
            </w:r>
            <w:proofErr w:type="spellStart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</w:t>
            </w:r>
            <w:r w:rsidR="000A7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</w:t>
            </w:r>
            <w:r w:rsidR="000A7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телей</w:t>
            </w:r>
            <w:proofErr w:type="spellEnd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осуществлении </w:t>
            </w:r>
            <w:proofErr w:type="spellStart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</w:t>
            </w:r>
            <w:r w:rsidR="000A7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контроля (надзора) и муниципального контроля»)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D5" w:rsidRDefault="00597463" w:rsidP="002714A0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 по сельскому хозяйству и земельным отношениям</w:t>
            </w:r>
          </w:p>
          <w:p w:rsidR="00597463" w:rsidRDefault="00597463" w:rsidP="002714A0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7463" w:rsidRPr="00CA4FD5" w:rsidRDefault="00597463" w:rsidP="002714A0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 по управлению муниципальным имуществом</w:t>
            </w:r>
          </w:p>
        </w:tc>
      </w:tr>
      <w:tr w:rsidR="00CA4FD5" w:rsidRPr="00CA4FD5" w:rsidTr="000A76AB">
        <w:trPr>
          <w:cantSplit/>
          <w:trHeight w:val="1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представление для утверждения программы профилактики нарушений на 2021 г. и плановый период 2022-2023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63" w:rsidRDefault="00597463" w:rsidP="00597463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специалист-юрист комитета по управлению муниципальным имуществом</w:t>
            </w:r>
          </w:p>
          <w:p w:rsidR="00CA4FD5" w:rsidRPr="00CA4FD5" w:rsidRDefault="00597463" w:rsidP="00597463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Фролов Н.Б.</w:t>
            </w:r>
          </w:p>
        </w:tc>
      </w:tr>
    </w:tbl>
    <w:p w:rsidR="00CA4FD5" w:rsidRPr="00CA4FD5" w:rsidRDefault="00CA4FD5" w:rsidP="00CA4FD5">
      <w:pPr>
        <w:tabs>
          <w:tab w:val="left" w:pos="1313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97463" w:rsidRDefault="00597463" w:rsidP="00CA4FD5">
      <w:pPr>
        <w:tabs>
          <w:tab w:val="left" w:pos="1313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C450D" w:rsidRDefault="006C450D" w:rsidP="00CA4FD5">
      <w:pPr>
        <w:tabs>
          <w:tab w:val="left" w:pos="1313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A4FD5" w:rsidRPr="00CA4FD5" w:rsidRDefault="00331D9F" w:rsidP="00CA4FD5">
      <w:pPr>
        <w:tabs>
          <w:tab w:val="left" w:pos="1313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A4FD5" w:rsidRPr="00CA4FD5">
        <w:rPr>
          <w:rFonts w:ascii="Times New Roman" w:hAnsi="Times New Roman"/>
          <w:sz w:val="28"/>
          <w:szCs w:val="28"/>
        </w:rPr>
        <w:t xml:space="preserve">. Проект плана мероприятий по профилактике </w:t>
      </w:r>
    </w:p>
    <w:p w:rsidR="00CA4FD5" w:rsidRPr="00CA4FD5" w:rsidRDefault="00CA4FD5" w:rsidP="00CA4FD5">
      <w:pPr>
        <w:widowControl w:val="0"/>
        <w:tabs>
          <w:tab w:val="left" w:pos="1313"/>
        </w:tabs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A4FD5">
        <w:rPr>
          <w:rFonts w:ascii="Times New Roman" w:eastAsia="Calibri" w:hAnsi="Times New Roman"/>
          <w:sz w:val="28"/>
          <w:szCs w:val="28"/>
          <w:lang w:eastAsia="en-US"/>
        </w:rPr>
        <w:t>нарушений на 2021 и 2022 годы</w:t>
      </w:r>
    </w:p>
    <w:p w:rsidR="00CA4FD5" w:rsidRPr="00CA4FD5" w:rsidRDefault="00CA4FD5" w:rsidP="00CA4FD5">
      <w:pPr>
        <w:widowControl w:val="0"/>
        <w:tabs>
          <w:tab w:val="left" w:pos="1313"/>
        </w:tabs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4791"/>
        <w:gridCol w:w="2126"/>
        <w:gridCol w:w="2126"/>
      </w:tblGrid>
      <w:tr w:rsidR="00CA4FD5" w:rsidRPr="00CA4FD5" w:rsidTr="006C450D">
        <w:trPr>
          <w:cantSplit/>
          <w:trHeight w:val="7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A4FD5" w:rsidRPr="00CA4FD5" w:rsidRDefault="00CA4FD5" w:rsidP="002714A0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A4FD5">
              <w:rPr>
                <w:rStyle w:val="211pt"/>
                <w:rFonts w:eastAsiaTheme="minorHAnsi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CA4FD5">
              <w:rPr>
                <w:rStyle w:val="211pt"/>
                <w:rFonts w:eastAsiaTheme="minorHAnsi"/>
                <w:b w:val="0"/>
                <w:sz w:val="28"/>
                <w:szCs w:val="28"/>
              </w:rPr>
              <w:t>/</w:t>
            </w:r>
            <w:proofErr w:type="spellStart"/>
            <w:r w:rsidRPr="00CA4FD5">
              <w:rPr>
                <w:rStyle w:val="211pt"/>
                <w:rFonts w:eastAsiaTheme="minorHAnsi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Style w:val="211pt"/>
                <w:rFonts w:eastAsiaTheme="minorHAnsi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Style w:val="211pt"/>
                <w:rFonts w:eastAsiaTheme="minorHAnsi"/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Style w:val="211pt"/>
                <w:rFonts w:eastAsiaTheme="minorHAnsi"/>
                <w:b w:val="0"/>
                <w:sz w:val="28"/>
                <w:szCs w:val="28"/>
              </w:rPr>
              <w:t>Исполнитель</w:t>
            </w:r>
          </w:p>
        </w:tc>
      </w:tr>
      <w:tr w:rsidR="00CA4FD5" w:rsidRPr="00CA4FD5" w:rsidTr="006C450D">
        <w:trPr>
          <w:trHeight w:val="6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Style w:val="2BookmanOldStyle14pt"/>
                <w:rFonts w:ascii="Times New Roman" w:hAnsi="Times New Roman" w:cs="Times New Roman"/>
              </w:rPr>
              <w:t>1</w:t>
            </w:r>
            <w:r w:rsidRPr="00CA4FD5">
              <w:rPr>
                <w:rStyle w:val="2Arial12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8F7A3B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на официальном сайте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7A651B"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Алейского района Алтайского края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7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еречня </w:t>
            </w:r>
            <w:r w:rsidRPr="00CA4FD5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нормативных правовых актов, содержащих обязательные требования, соблюдение которых оценивается при осуществлении муниципального земельного контроля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651" w:rsidRDefault="00586651" w:rsidP="00586651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специалист-юрист комитета по управлению муниципальным имуществом</w:t>
            </w:r>
          </w:p>
          <w:p w:rsidR="00CA4FD5" w:rsidRPr="00CA4FD5" w:rsidRDefault="00586651" w:rsidP="00586651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Фролов Н.Б.</w:t>
            </w:r>
          </w:p>
        </w:tc>
      </w:tr>
      <w:tr w:rsidR="00CA4FD5" w:rsidRPr="00CA4FD5" w:rsidTr="006C450D">
        <w:trPr>
          <w:cantSplit/>
          <w:trHeight w:val="289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80" w:lineRule="exact"/>
              <w:jc w:val="center"/>
              <w:rPr>
                <w:rStyle w:val="2BookmanOldStyle14pt"/>
                <w:rFonts w:ascii="Times New Roman" w:hAnsi="Times New Roman" w:cs="Times New Roman"/>
              </w:rPr>
            </w:pPr>
            <w:r w:rsidRPr="00CA4FD5">
              <w:rPr>
                <w:rStyle w:val="2BookmanOldStyle14pt"/>
                <w:rFonts w:ascii="Times New Roman" w:hAnsi="Times New Roman" w:cs="Times New Roman"/>
              </w:rPr>
              <w:t>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5" w:rsidRPr="00CA4FD5" w:rsidRDefault="00CA4FD5" w:rsidP="008F7A3B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на официальном сайте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7A651B"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Алейского района Алтайского края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текстов нормативных правовых актов или их отдельных частей, содержащих обязательные требования, оценка соблюдения </w:t>
            </w:r>
            <w:r w:rsidRPr="00CA4FD5">
              <w:rPr>
                <w:rFonts w:ascii="Times New Roman" w:eastAsia="Calibri" w:hAnsi="Times New Roman" w:cs="Times New Roman"/>
                <w:sz w:val="28"/>
                <w:szCs w:val="28"/>
              </w:rPr>
              <w:t>которых оценивается при осуществлении муниципального земельного контроля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651" w:rsidRDefault="00586651" w:rsidP="00586651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специалист-юрист комитета по управлению муниципальным имуществом</w:t>
            </w:r>
          </w:p>
          <w:p w:rsidR="00CA4FD5" w:rsidRPr="00CA4FD5" w:rsidRDefault="00586651" w:rsidP="00586651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Фролов Н.Б.</w:t>
            </w:r>
          </w:p>
        </w:tc>
      </w:tr>
      <w:tr w:rsidR="00CA4FD5" w:rsidRPr="00CA4FD5" w:rsidTr="006C450D">
        <w:trPr>
          <w:cantSplit/>
          <w:trHeight w:val="277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рассмотрения обращения граждан, организаций по вопросам полноты и актуальности перечня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651" w:rsidRDefault="00586651" w:rsidP="00586651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специалист-юрист комитета по управлению муниципальным имуществом</w:t>
            </w:r>
          </w:p>
          <w:p w:rsidR="00CA4FD5" w:rsidRPr="00CA4FD5" w:rsidRDefault="00586651" w:rsidP="00586651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Фролов Н.Б.</w:t>
            </w:r>
          </w:p>
        </w:tc>
      </w:tr>
      <w:tr w:rsidR="00CA4FD5" w:rsidRPr="00CA4FD5" w:rsidTr="006C450D">
        <w:trPr>
          <w:cantSplit/>
          <w:trHeight w:val="9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путем проведения разъяснительной работы</w:t>
            </w:r>
            <w:r w:rsidRPr="00CA4FD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при личном приеме граждан, индивидуальных предпринимателей, представителей юридических лиц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Pr="00CA4FD5">
              <w:rPr>
                <w:rFonts w:ascii="Times New Roman" w:hAnsi="Times New Roman" w:cs="Times New Roman"/>
                <w:sz w:val="28"/>
                <w:szCs w:val="28"/>
              </w:rPr>
              <w:t>путем подготовки письменных ответов на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651" w:rsidRDefault="00586651" w:rsidP="00586651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 по сельскому хозяйству и земельным отношениям</w:t>
            </w:r>
          </w:p>
          <w:p w:rsidR="00586651" w:rsidRDefault="00586651" w:rsidP="00586651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FD5" w:rsidRPr="00CA4FD5" w:rsidRDefault="00586651" w:rsidP="00586651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 по управлению муниципальным имуществом</w:t>
            </w:r>
          </w:p>
        </w:tc>
      </w:tr>
      <w:tr w:rsidR="00CA4FD5" w:rsidRPr="00CA4FD5" w:rsidTr="006C450D">
        <w:trPr>
          <w:trHeight w:val="9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8F7A3B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Поддержание в актуальном состоянии руководства по соблюдению обязательных требований и размещение его на официальном сайте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7A651B"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Алейского района Алтайского края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58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специалист-юрист комитета по управлению муниципальным имуществом</w:t>
            </w:r>
          </w:p>
          <w:p w:rsidR="00CA4FD5" w:rsidRPr="00CA4FD5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Фролов Н.Б.</w:t>
            </w:r>
          </w:p>
        </w:tc>
      </w:tr>
      <w:tr w:rsidR="00CA4FD5" w:rsidRPr="00CA4FD5" w:rsidTr="006C450D">
        <w:trPr>
          <w:trHeight w:val="9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8F7A3B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и размещение на официальном сайте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7A651B"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Алейского района Алтайского </w:t>
            </w:r>
            <w:r w:rsidR="0058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края 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информации о содержании новых нормативных правовых актов, содержащих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обеспечение соблюдения подконтрольными субъектами указанных требований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58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специалист-юрист комитета по управлению муниципальным имуществом</w:t>
            </w:r>
          </w:p>
          <w:p w:rsidR="00CA4FD5" w:rsidRPr="00CA4FD5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Фролов Н.Б.</w:t>
            </w:r>
          </w:p>
        </w:tc>
      </w:tr>
      <w:tr w:rsidR="00CA4FD5" w:rsidRPr="00CA4FD5" w:rsidTr="006C450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D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586651">
            <w:pPr>
              <w:pStyle w:val="20"/>
              <w:shd w:val="clear" w:color="auto" w:fill="auto"/>
              <w:spacing w:line="329" w:lineRule="exact"/>
              <w:ind w:left="130" w:righ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Обобщение практики осуществления муниципального земельного контроля и размещение на официальном сайте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7A651B"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65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Алейского района Алтайского края 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информационно-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телекоммуникационной сети «Интернет» соответствующего обобщения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widowControl w:val="0"/>
              <w:ind w:left="12"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D5">
              <w:rPr>
                <w:rFonts w:ascii="Times New Roman" w:hAnsi="Times New Roman"/>
                <w:sz w:val="28"/>
                <w:szCs w:val="28"/>
              </w:rPr>
              <w:lastRenderedPageBreak/>
              <w:t>4 квартал</w:t>
            </w:r>
          </w:p>
          <w:p w:rsidR="00CA4FD5" w:rsidRPr="00CA4FD5" w:rsidRDefault="00CA4FD5" w:rsidP="002714A0">
            <w:pPr>
              <w:widowControl w:val="0"/>
              <w:ind w:left="12"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D5">
              <w:rPr>
                <w:rFonts w:ascii="Times New Roman" w:hAnsi="Times New Roman"/>
                <w:sz w:val="28"/>
                <w:szCs w:val="28"/>
              </w:rPr>
              <w:t>2021 г.</w:t>
            </w:r>
          </w:p>
          <w:p w:rsidR="00CA4FD5" w:rsidRPr="00CA4FD5" w:rsidRDefault="00CA4FD5" w:rsidP="002714A0">
            <w:pPr>
              <w:widowControl w:val="0"/>
              <w:ind w:left="12"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D5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  <w:p w:rsidR="00CA4FD5" w:rsidRPr="00CA4FD5" w:rsidRDefault="00CA4FD5" w:rsidP="002714A0">
            <w:pPr>
              <w:widowControl w:val="0"/>
              <w:ind w:left="12"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D5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58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специалист-юрист комитета по управлению муниципальным имуществом</w:t>
            </w:r>
          </w:p>
          <w:p w:rsidR="00545058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Фролов Н.Б.</w:t>
            </w:r>
          </w:p>
          <w:p w:rsidR="00545058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FD5" w:rsidRPr="00CA4FD5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развитию растениеводства комитета по сельскому хозяйству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CA4FD5" w:rsidRPr="00CA4FD5" w:rsidTr="006C450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ind w:left="130" w:righ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CA4FD5" w:rsidRPr="00CA4FD5" w:rsidRDefault="00CA4FD5" w:rsidP="006C450D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(при возникновении оснований установленных Федеральным законом от 26.12.2008 </w:t>
            </w:r>
            <w:r w:rsidR="006C45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294-ФЗ «О защите прав юридических лиц и </w:t>
            </w:r>
            <w:proofErr w:type="spellStart"/>
            <w:proofErr w:type="gramStart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</w:t>
            </w:r>
            <w:r w:rsidR="006C45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</w:t>
            </w:r>
            <w:r w:rsidR="006C45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телей</w:t>
            </w:r>
            <w:proofErr w:type="spellEnd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осуществлении </w:t>
            </w:r>
            <w:proofErr w:type="spellStart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</w:t>
            </w:r>
            <w:r w:rsidR="006C45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контроля (надзора) и муниципального контроля»)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58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 по сельскому хозяйству и земельным отношениям</w:t>
            </w:r>
          </w:p>
          <w:p w:rsidR="00545058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058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FD5" w:rsidRPr="00CA4FD5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 по управлению муниципальным имуществом</w:t>
            </w:r>
          </w:p>
        </w:tc>
      </w:tr>
      <w:tr w:rsidR="00CA4FD5" w:rsidRPr="00CA4FD5" w:rsidTr="006C450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и представление для утверждения программы профилактики нарушений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года,</w:t>
            </w:r>
          </w:p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  <w:p w:rsidR="00CA4FD5" w:rsidRPr="00CA4FD5" w:rsidRDefault="00CA4FD5" w:rsidP="002714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58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специалист-юрист комитета по управлению муниципальным имуществом</w:t>
            </w:r>
          </w:p>
          <w:p w:rsidR="00CA4FD5" w:rsidRPr="00CA4FD5" w:rsidRDefault="00545058" w:rsidP="00545058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Фролов Н.Б.</w:t>
            </w:r>
          </w:p>
        </w:tc>
      </w:tr>
    </w:tbl>
    <w:p w:rsidR="00545058" w:rsidRDefault="00545058" w:rsidP="00CA4FD5">
      <w:pPr>
        <w:widowControl w:val="0"/>
        <w:tabs>
          <w:tab w:val="left" w:pos="1313"/>
        </w:tabs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A4FD5" w:rsidRPr="00CA4FD5" w:rsidRDefault="00331D9F" w:rsidP="00CA4FD5">
      <w:pPr>
        <w:widowControl w:val="0"/>
        <w:tabs>
          <w:tab w:val="left" w:pos="1313"/>
        </w:tabs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CA4FD5" w:rsidRPr="00CA4FD5">
        <w:rPr>
          <w:rFonts w:ascii="Times New Roman" w:eastAsia="Calibri" w:hAnsi="Times New Roman"/>
          <w:sz w:val="28"/>
          <w:szCs w:val="28"/>
          <w:lang w:eastAsia="en-US"/>
        </w:rPr>
        <w:t>. Отчетные показатели</w:t>
      </w:r>
    </w:p>
    <w:p w:rsidR="00CA4FD5" w:rsidRPr="00CA4FD5" w:rsidRDefault="00CA4FD5" w:rsidP="00CA4FD5">
      <w:pPr>
        <w:widowControl w:val="0"/>
        <w:tabs>
          <w:tab w:val="left" w:pos="1313"/>
        </w:tabs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A4FD5" w:rsidRPr="00CA4FD5" w:rsidRDefault="00CA4FD5" w:rsidP="00CA4FD5">
      <w:pPr>
        <w:widowControl w:val="0"/>
        <w:tabs>
          <w:tab w:val="left" w:pos="1313"/>
        </w:tabs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4FD5">
        <w:rPr>
          <w:rFonts w:ascii="Times New Roman" w:eastAsia="Calibri" w:hAnsi="Times New Roman"/>
          <w:sz w:val="28"/>
          <w:szCs w:val="28"/>
          <w:lang w:eastAsia="en-US"/>
        </w:rPr>
        <w:t>Для оценки мероприятий по профилактике нарушений и в целом программы профилактики нарушений устанавливаются следующие отчетные показатели:</w:t>
      </w:r>
    </w:p>
    <w:p w:rsidR="00CA4FD5" w:rsidRPr="00CA4FD5" w:rsidRDefault="00CA4FD5" w:rsidP="00CA4FD5">
      <w:pPr>
        <w:widowControl w:val="0"/>
        <w:tabs>
          <w:tab w:val="left" w:pos="1313"/>
        </w:tabs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4FD5">
        <w:rPr>
          <w:rFonts w:ascii="Times New Roman" w:eastAsia="Calibri" w:hAnsi="Times New Roman"/>
          <w:sz w:val="28"/>
          <w:szCs w:val="28"/>
          <w:lang w:eastAsia="en-US"/>
        </w:rPr>
        <w:t>- количество проведенных проверок;</w:t>
      </w:r>
    </w:p>
    <w:p w:rsidR="00CA4FD5" w:rsidRPr="00CA4FD5" w:rsidRDefault="00CA4FD5" w:rsidP="00CA4FD5">
      <w:pPr>
        <w:widowControl w:val="0"/>
        <w:tabs>
          <w:tab w:val="left" w:pos="1313"/>
        </w:tabs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4FD5">
        <w:rPr>
          <w:rFonts w:ascii="Times New Roman" w:eastAsia="Calibri" w:hAnsi="Times New Roman"/>
          <w:sz w:val="28"/>
          <w:szCs w:val="28"/>
          <w:lang w:eastAsia="en-US"/>
        </w:rPr>
        <w:t xml:space="preserve">- количество проведенных </w:t>
      </w:r>
      <w:r w:rsidRPr="00CA4FD5">
        <w:rPr>
          <w:rFonts w:ascii="Times New Roman" w:hAnsi="Times New Roman"/>
          <w:sz w:val="28"/>
          <w:szCs w:val="28"/>
        </w:rPr>
        <w:t>плановых (рейдовых) осмотров, обследований;</w:t>
      </w:r>
    </w:p>
    <w:p w:rsidR="00CA4FD5" w:rsidRPr="00CA4FD5" w:rsidRDefault="00CA4FD5" w:rsidP="00CA4FD5">
      <w:pPr>
        <w:widowControl w:val="0"/>
        <w:tabs>
          <w:tab w:val="left" w:pos="1313"/>
        </w:tabs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4FD5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количество выявленных нарушений;</w:t>
      </w:r>
    </w:p>
    <w:p w:rsidR="00CA4FD5" w:rsidRPr="00CA4FD5" w:rsidRDefault="00CA4FD5" w:rsidP="00CA4FD5">
      <w:pPr>
        <w:widowControl w:val="0"/>
        <w:tabs>
          <w:tab w:val="left" w:pos="131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A4FD5">
        <w:rPr>
          <w:rFonts w:ascii="Times New Roman" w:eastAsia="Calibri" w:hAnsi="Times New Roman"/>
          <w:sz w:val="28"/>
          <w:szCs w:val="28"/>
          <w:lang w:eastAsia="en-US"/>
        </w:rPr>
        <w:t xml:space="preserve">- количество направленных </w:t>
      </w:r>
      <w:r w:rsidRPr="00CA4FD5">
        <w:rPr>
          <w:rFonts w:ascii="Times New Roman" w:hAnsi="Times New Roman"/>
          <w:sz w:val="28"/>
          <w:szCs w:val="28"/>
        </w:rPr>
        <w:t>предостережений о недопустимости нарушения обязательных требований.</w:t>
      </w:r>
    </w:p>
    <w:p w:rsidR="00CA4FD5" w:rsidRPr="00CA4FD5" w:rsidRDefault="00CA4FD5" w:rsidP="00CA4FD5">
      <w:pPr>
        <w:widowControl w:val="0"/>
        <w:tabs>
          <w:tab w:val="left" w:pos="131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A4FD5">
        <w:rPr>
          <w:rFonts w:ascii="Times New Roman" w:hAnsi="Times New Roman"/>
          <w:sz w:val="28"/>
          <w:szCs w:val="28"/>
        </w:rPr>
        <w:t>Отчетные показатели по итогам календарного года отражаются в Программе профилактики на плановый период.</w:t>
      </w:r>
    </w:p>
    <w:p w:rsidR="009C7535" w:rsidRPr="00CA4FD5" w:rsidRDefault="00257151">
      <w:pPr>
        <w:rPr>
          <w:rFonts w:ascii="Times New Roman" w:hAnsi="Times New Roman"/>
          <w:sz w:val="28"/>
          <w:szCs w:val="28"/>
        </w:rPr>
      </w:pPr>
    </w:p>
    <w:sectPr w:rsidR="009C7535" w:rsidRPr="00CA4FD5" w:rsidSect="008A17D1">
      <w:headerReference w:type="even" r:id="rId8"/>
      <w:headerReference w:type="default" r:id="rId9"/>
      <w:pgSz w:w="11907" w:h="16840" w:code="9"/>
      <w:pgMar w:top="1134" w:right="850" w:bottom="1134" w:left="1701" w:header="425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B73" w:rsidRDefault="00F20B73" w:rsidP="00C20221">
      <w:r>
        <w:separator/>
      </w:r>
    </w:p>
  </w:endnote>
  <w:endnote w:type="continuationSeparator" w:id="0">
    <w:p w:rsidR="00F20B73" w:rsidRDefault="00F20B73" w:rsidP="00C20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B73" w:rsidRDefault="00F20B73" w:rsidP="00C20221">
      <w:r>
        <w:separator/>
      </w:r>
    </w:p>
  </w:footnote>
  <w:footnote w:type="continuationSeparator" w:id="0">
    <w:p w:rsidR="00F20B73" w:rsidRDefault="00F20B73" w:rsidP="00C20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F3" w:rsidRDefault="00E9221A" w:rsidP="009677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03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AF3" w:rsidRDefault="0025715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F3" w:rsidRDefault="00E9221A" w:rsidP="001565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03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151">
      <w:rPr>
        <w:rStyle w:val="a5"/>
        <w:noProof/>
      </w:rPr>
      <w:t>2</w:t>
    </w:r>
    <w:r>
      <w:rPr>
        <w:rStyle w:val="a5"/>
      </w:rPr>
      <w:fldChar w:fldCharType="end"/>
    </w:r>
  </w:p>
  <w:p w:rsidR="00783AF3" w:rsidRDefault="00257151" w:rsidP="00C430C7">
    <w:pPr>
      <w:pStyle w:val="a3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FD5"/>
    <w:rsid w:val="000A76AB"/>
    <w:rsid w:val="001239D4"/>
    <w:rsid w:val="0013038C"/>
    <w:rsid w:val="00257151"/>
    <w:rsid w:val="002D2922"/>
    <w:rsid w:val="002E462E"/>
    <w:rsid w:val="00331D9F"/>
    <w:rsid w:val="003A709F"/>
    <w:rsid w:val="003C15C6"/>
    <w:rsid w:val="00416595"/>
    <w:rsid w:val="00545058"/>
    <w:rsid w:val="00586651"/>
    <w:rsid w:val="00597463"/>
    <w:rsid w:val="005A075D"/>
    <w:rsid w:val="006C450D"/>
    <w:rsid w:val="007A651B"/>
    <w:rsid w:val="0081348F"/>
    <w:rsid w:val="008A17D1"/>
    <w:rsid w:val="008F7A3B"/>
    <w:rsid w:val="009410E2"/>
    <w:rsid w:val="00A728C6"/>
    <w:rsid w:val="00B15730"/>
    <w:rsid w:val="00B94403"/>
    <w:rsid w:val="00BB7ABE"/>
    <w:rsid w:val="00C20221"/>
    <w:rsid w:val="00CA4FD5"/>
    <w:rsid w:val="00CF4EA4"/>
    <w:rsid w:val="00D9352D"/>
    <w:rsid w:val="00E9221A"/>
    <w:rsid w:val="00EB6288"/>
    <w:rsid w:val="00F20B73"/>
    <w:rsid w:val="00F91914"/>
    <w:rsid w:val="00F9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D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E462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7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FD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A4FD5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CA4FD5"/>
  </w:style>
  <w:style w:type="character" w:styleId="a6">
    <w:name w:val="Hyperlink"/>
    <w:basedOn w:val="a0"/>
    <w:unhideWhenUsed/>
    <w:rsid w:val="00CA4FD5"/>
    <w:rPr>
      <w:color w:val="0000FF"/>
      <w:u w:val="single"/>
    </w:rPr>
  </w:style>
  <w:style w:type="paragraph" w:customStyle="1" w:styleId="ConsPlusNormal">
    <w:name w:val="ConsPlusNormal"/>
    <w:rsid w:val="00CA4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A4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">
    <w:name w:val="Основной текст (2)_"/>
    <w:link w:val="20"/>
    <w:rsid w:val="00CA4F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FD5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1pt">
    <w:name w:val="Основной текст (2) + 11 pt;Полужирный"/>
    <w:rsid w:val="00CA4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CA4F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CA4F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E4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17D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16B63934C57D896F94819118942430AC5690304151420D3DE446255DWAk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7C40E-78FE-4D3C-A1BD-665B5BB3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User</cp:lastModifiedBy>
  <cp:revision>7</cp:revision>
  <cp:lastPrinted>2020-02-19T02:51:00Z</cp:lastPrinted>
  <dcterms:created xsi:type="dcterms:W3CDTF">2020-02-03T01:12:00Z</dcterms:created>
  <dcterms:modified xsi:type="dcterms:W3CDTF">2020-02-19T02:52:00Z</dcterms:modified>
</cp:coreProperties>
</file>