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3B46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АДМИНИСТРАЦИЯ АЛЕЙСКОГО РАЙОНА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center"/>
        <w:rPr>
          <w:bCs/>
          <w:sz w:val="28"/>
        </w:rPr>
      </w:pPr>
      <w:proofErr w:type="gramStart"/>
      <w:r w:rsidRPr="00C1258F">
        <w:rPr>
          <w:bCs/>
          <w:sz w:val="32"/>
        </w:rPr>
        <w:t>П</w:t>
      </w:r>
      <w:proofErr w:type="gramEnd"/>
      <w:r w:rsidRPr="00C1258F">
        <w:rPr>
          <w:bCs/>
          <w:sz w:val="32"/>
        </w:rPr>
        <w:t xml:space="preserve"> О С Т А Н О В Л Е Н И Е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D148B4" w:rsidP="00C1258F">
      <w:pPr>
        <w:widowControl w:val="0"/>
        <w:jc w:val="both"/>
        <w:rPr>
          <w:bCs/>
          <w:sz w:val="28"/>
        </w:rPr>
      </w:pPr>
      <w:r>
        <w:rPr>
          <w:bCs/>
          <w:sz w:val="28"/>
        </w:rPr>
        <w:t>19.06.2020</w:t>
      </w:r>
      <w:r w:rsidR="00C1258F">
        <w:rPr>
          <w:bCs/>
          <w:sz w:val="28"/>
        </w:rPr>
        <w:t xml:space="preserve">                                                                       </w:t>
      </w:r>
      <w:r>
        <w:rPr>
          <w:bCs/>
          <w:sz w:val="28"/>
        </w:rPr>
        <w:t xml:space="preserve">                              </w:t>
      </w:r>
      <w:r w:rsidR="00C1258F">
        <w:rPr>
          <w:bCs/>
          <w:sz w:val="28"/>
        </w:rPr>
        <w:t xml:space="preserve"> №</w:t>
      </w:r>
      <w:r>
        <w:rPr>
          <w:bCs/>
          <w:sz w:val="28"/>
        </w:rPr>
        <w:t xml:space="preserve"> 237</w:t>
      </w:r>
    </w:p>
    <w:p w:rsidR="00C1258F" w:rsidRPr="00C1258F" w:rsidRDefault="00C1258F" w:rsidP="00C1258F">
      <w:pPr>
        <w:widowControl w:val="0"/>
        <w:jc w:val="center"/>
        <w:rPr>
          <w:bCs/>
          <w:sz w:val="22"/>
        </w:rPr>
      </w:pPr>
      <w:r>
        <w:rPr>
          <w:bCs/>
          <w:sz w:val="22"/>
        </w:rPr>
        <w:t>г. Алейск</w:t>
      </w: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C1258F">
      <w:pPr>
        <w:widowControl w:val="0"/>
        <w:ind w:right="4819"/>
        <w:jc w:val="both"/>
        <w:rPr>
          <w:bCs/>
          <w:sz w:val="28"/>
        </w:rPr>
      </w:pPr>
      <w:r>
        <w:rPr>
          <w:bCs/>
          <w:sz w:val="28"/>
        </w:rPr>
        <w:t>О внесении изменений в муниципальную программу «Комплексное развитие сельских территорий Алейского района Алтайского края» на 2020 – 2025 годы, утвержденной постановлением Администрации Алейского района Алтайского края от 13.01.2020 № 8</w:t>
      </w: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3762AB" w:rsidP="00CA236A">
      <w:pPr>
        <w:widowControl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На основании решения Собрания депутатов Алейского района от 20.12.2019 № 58-РСД «О районном бюджете на 2020 год» и распоряжения Администрации Алейского района Алтайского края от 13.05.2020 № 85-р «О распределении средств районного бюджета на реализацию мероприятий муниципальной программы «Комплексное развитие сельских территорий Алейского района» на 2020 – 2025 годы,    п о с т а </w:t>
      </w:r>
      <w:proofErr w:type="spellStart"/>
      <w:r>
        <w:rPr>
          <w:bCs/>
          <w:sz w:val="28"/>
        </w:rPr>
        <w:t>н</w:t>
      </w:r>
      <w:proofErr w:type="spellEnd"/>
      <w:r>
        <w:rPr>
          <w:bCs/>
          <w:sz w:val="28"/>
        </w:rPr>
        <w:t xml:space="preserve"> о в л я ю:</w:t>
      </w:r>
      <w:proofErr w:type="gramEnd"/>
    </w:p>
    <w:p w:rsidR="003762AB" w:rsidRDefault="003762AB" w:rsidP="003762AB">
      <w:pPr>
        <w:pStyle w:val="afe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Внести изменения в муниципальную программу «Комплексное развитие сельских территорий Алейского района Алтайского края» на 2020 – 2025 годы, утвержденной постановлением Администрации Алейского района Алтайского края от 13.01.2020 № 8</w:t>
      </w:r>
      <w:r w:rsidR="001E2332">
        <w:rPr>
          <w:bCs/>
          <w:sz w:val="28"/>
        </w:rPr>
        <w:t xml:space="preserve"> (далее – Программа)</w:t>
      </w:r>
      <w:r>
        <w:rPr>
          <w:bCs/>
          <w:sz w:val="28"/>
        </w:rPr>
        <w:t>:</w:t>
      </w:r>
    </w:p>
    <w:p w:rsidR="003762AB" w:rsidRDefault="003762AB" w:rsidP="001E2332">
      <w:pPr>
        <w:pStyle w:val="afe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паспорте </w:t>
      </w:r>
      <w:r w:rsidR="001E2332">
        <w:rPr>
          <w:bCs/>
          <w:sz w:val="28"/>
        </w:rPr>
        <w:t>П</w:t>
      </w:r>
      <w:r>
        <w:rPr>
          <w:bCs/>
          <w:sz w:val="28"/>
        </w:rPr>
        <w:t xml:space="preserve">рограммы </w:t>
      </w:r>
      <w:r w:rsidR="001E2332">
        <w:rPr>
          <w:bCs/>
          <w:sz w:val="28"/>
        </w:rPr>
        <w:t>позицию «Объемы и источники финансирования программы» изложить в следующей редакции:</w:t>
      </w:r>
    </w:p>
    <w:p w:rsidR="001E2332" w:rsidRDefault="001E2332" w:rsidP="001E2332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«Общий объем финансирования Программы за счет средств районного бюджета составляет 16</w:t>
      </w:r>
      <w:r w:rsidR="00DF5785">
        <w:rPr>
          <w:bCs/>
          <w:sz w:val="28"/>
        </w:rPr>
        <w:t>624</w:t>
      </w:r>
      <w:r>
        <w:rPr>
          <w:bCs/>
          <w:sz w:val="28"/>
        </w:rPr>
        <w:t>,0 тыс. рублей, в том числе:</w:t>
      </w:r>
    </w:p>
    <w:p w:rsidR="00CD1464" w:rsidRPr="003762AB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 2020 году – </w:t>
      </w:r>
      <w:r w:rsidR="00DF5785">
        <w:rPr>
          <w:bCs/>
          <w:sz w:val="28"/>
        </w:rPr>
        <w:t>5224</w:t>
      </w:r>
      <w:r>
        <w:rPr>
          <w:bCs/>
          <w:sz w:val="28"/>
        </w:rPr>
        <w:t>,0 тыс. рублей;</w:t>
      </w:r>
    </w:p>
    <w:p w:rsidR="00CD1464" w:rsidRPr="003762AB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2021 году – 2280,0 тыс. рублей;</w:t>
      </w:r>
    </w:p>
    <w:p w:rsidR="00CD1464" w:rsidRPr="003762AB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2022 году – 2280,0 тыс. рублей;</w:t>
      </w:r>
    </w:p>
    <w:p w:rsidR="00CD1464" w:rsidRPr="003762AB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2023 году – 2280,0 тыс. рублей;</w:t>
      </w:r>
    </w:p>
    <w:p w:rsidR="00CD1464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2024 году – 2280,0 тыс. рублей;</w:t>
      </w:r>
    </w:p>
    <w:p w:rsidR="00CD1464" w:rsidRDefault="00CD1464" w:rsidP="00CD1464">
      <w:pPr>
        <w:pStyle w:val="afe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2025 году – 2280,0 тыс. рублей.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64">
        <w:rPr>
          <w:rFonts w:ascii="Times New Roman" w:hAnsi="Times New Roman" w:cs="Times New Roman"/>
          <w:sz w:val="28"/>
          <w:szCs w:val="28"/>
        </w:rPr>
        <w:t xml:space="preserve">Объемы финансирования могут быть увеличены за счет привлечения </w:t>
      </w:r>
      <w:r w:rsidRPr="00CD1464">
        <w:rPr>
          <w:rFonts w:ascii="Times New Roman" w:hAnsi="Times New Roman" w:cs="Times New Roman"/>
          <w:sz w:val="28"/>
          <w:szCs w:val="28"/>
        </w:rPr>
        <w:lastRenderedPageBreak/>
        <w:t>субсидий из федерального и краевого бюджетов, выделяемых на финансирование мероприятий муниципальной программы.</w:t>
      </w:r>
      <w:proofErr w:type="gramEnd"/>
    </w:p>
    <w:p w:rsidR="00CD1464" w:rsidRDefault="00CD1464" w:rsidP="00CD1464">
      <w:pPr>
        <w:pStyle w:val="afe"/>
        <w:widowControl w:val="0"/>
        <w:ind w:left="0" w:firstLine="709"/>
        <w:jc w:val="both"/>
        <w:rPr>
          <w:sz w:val="28"/>
          <w:szCs w:val="28"/>
        </w:rPr>
      </w:pPr>
      <w:r w:rsidRPr="00CD1464">
        <w:rPr>
          <w:sz w:val="28"/>
          <w:szCs w:val="28"/>
        </w:rPr>
        <w:t xml:space="preserve">Финансирование Программы является расходным обязательством </w:t>
      </w:r>
      <w:r w:rsidR="006967EA">
        <w:rPr>
          <w:sz w:val="28"/>
          <w:szCs w:val="28"/>
        </w:rPr>
        <w:t>районного бюджета</w:t>
      </w:r>
      <w:r w:rsidR="00DF57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1464" w:rsidRPr="00CD1464" w:rsidRDefault="00CD1464" w:rsidP="00CD1464">
      <w:pPr>
        <w:pStyle w:val="afe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Приложения № 2, № 3 к Программе изложить в новой редакции (прилагаются).</w:t>
      </w:r>
    </w:p>
    <w:p w:rsidR="00CD1464" w:rsidRPr="00D03491" w:rsidRDefault="00D03491" w:rsidP="00CD1464">
      <w:pPr>
        <w:pStyle w:val="afe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</w:t>
      </w:r>
      <w:r w:rsidR="00CD146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вступает в силу с момента подписания и распространяет свое действие на правоотношения, возникающие с 01.01.2020.</w:t>
      </w:r>
    </w:p>
    <w:p w:rsidR="00D03491" w:rsidRPr="00D56BE8" w:rsidRDefault="00D56BE8" w:rsidP="00CD1464">
      <w:pPr>
        <w:pStyle w:val="afe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Администрации района в подразделе «Муниципальные программы» раздела «Деятельность».</w:t>
      </w:r>
    </w:p>
    <w:p w:rsidR="00D56BE8" w:rsidRPr="00D56BE8" w:rsidRDefault="00D56BE8" w:rsidP="00CD1464">
      <w:pPr>
        <w:pStyle w:val="afe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вопросам, председателя комитета по финансам, налоговой и кредитной политике администрации района Г. В. </w:t>
      </w:r>
      <w:proofErr w:type="spellStart"/>
      <w:r>
        <w:rPr>
          <w:sz w:val="28"/>
          <w:szCs w:val="28"/>
        </w:rPr>
        <w:t>Гранкину</w:t>
      </w:r>
      <w:proofErr w:type="spellEnd"/>
      <w:r>
        <w:rPr>
          <w:sz w:val="28"/>
          <w:szCs w:val="28"/>
        </w:rPr>
        <w:t>.</w:t>
      </w: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С. Я. Агаркова</w:t>
      </w: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Pr="006967EA" w:rsidRDefault="00D56BE8" w:rsidP="006967EA">
      <w:pPr>
        <w:widowControl w:val="0"/>
        <w:tabs>
          <w:tab w:val="left" w:pos="4253"/>
          <w:tab w:val="left" w:pos="5103"/>
        </w:tabs>
        <w:ind w:right="5102"/>
        <w:jc w:val="both"/>
        <w:rPr>
          <w:bCs/>
          <w:sz w:val="22"/>
          <w:szCs w:val="24"/>
        </w:rPr>
      </w:pPr>
      <w:r w:rsidRPr="006967EA">
        <w:rPr>
          <w:sz w:val="24"/>
          <w:szCs w:val="28"/>
        </w:rPr>
        <w:t>Заместитель главы Администрации района по финансово-экономическим вопросам, председатель комитета по финансам, налоговой и кредитно</w:t>
      </w:r>
      <w:r w:rsidR="006967EA">
        <w:rPr>
          <w:sz w:val="24"/>
          <w:szCs w:val="28"/>
        </w:rPr>
        <w:t>й политике администрации района</w:t>
      </w:r>
      <w:r w:rsidR="00FE4F95" w:rsidRPr="006967EA">
        <w:rPr>
          <w:sz w:val="24"/>
          <w:szCs w:val="28"/>
        </w:rPr>
        <w:t xml:space="preserve"> _______</w:t>
      </w:r>
      <w:r w:rsidR="006967EA">
        <w:rPr>
          <w:sz w:val="24"/>
          <w:szCs w:val="28"/>
        </w:rPr>
        <w:t>_____</w:t>
      </w:r>
      <w:r w:rsidR="00FE4F95" w:rsidRPr="006967EA">
        <w:rPr>
          <w:sz w:val="24"/>
          <w:szCs w:val="28"/>
        </w:rPr>
        <w:t xml:space="preserve">__________ </w:t>
      </w:r>
      <w:r w:rsidRPr="006967EA">
        <w:rPr>
          <w:sz w:val="24"/>
          <w:szCs w:val="28"/>
        </w:rPr>
        <w:t xml:space="preserve">Г. В. </w:t>
      </w:r>
      <w:proofErr w:type="spellStart"/>
      <w:r w:rsidRPr="006967EA">
        <w:rPr>
          <w:sz w:val="24"/>
          <w:szCs w:val="28"/>
        </w:rPr>
        <w:t>Гранкин</w:t>
      </w:r>
      <w:r w:rsidR="00FE4F95" w:rsidRPr="006967EA">
        <w:rPr>
          <w:sz w:val="24"/>
          <w:szCs w:val="28"/>
        </w:rPr>
        <w:t>а</w:t>
      </w:r>
      <w:proofErr w:type="spellEnd"/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FE4F95" w:rsidRDefault="00FE4F95" w:rsidP="00D56BE8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С. Ю. Уткина</w:t>
      </w:r>
    </w:p>
    <w:p w:rsidR="00FE4F95" w:rsidRPr="00FE4F95" w:rsidRDefault="00FE4F95" w:rsidP="00D56BE8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66315</w:t>
      </w:r>
    </w:p>
    <w:p w:rsidR="00DD3B46" w:rsidRDefault="00DD3B46" w:rsidP="00D37441">
      <w:pPr>
        <w:widowControl w:val="0"/>
        <w:ind w:left="10206" w:right="678"/>
        <w:jc w:val="both"/>
        <w:rPr>
          <w:bCs/>
          <w:sz w:val="22"/>
        </w:rPr>
      </w:pPr>
    </w:p>
    <w:p w:rsidR="00DD3B46" w:rsidRDefault="00DD3B46" w:rsidP="00D37441">
      <w:pPr>
        <w:widowControl w:val="0"/>
        <w:ind w:left="10206" w:right="678"/>
        <w:jc w:val="both"/>
        <w:rPr>
          <w:bCs/>
          <w:sz w:val="22"/>
        </w:rPr>
      </w:pPr>
    </w:p>
    <w:p w:rsidR="00DD3B46" w:rsidRDefault="00DD3B46" w:rsidP="00D37441">
      <w:pPr>
        <w:widowControl w:val="0"/>
        <w:ind w:left="10206" w:right="678"/>
        <w:jc w:val="both"/>
        <w:rPr>
          <w:bCs/>
          <w:sz w:val="22"/>
        </w:rPr>
      </w:pPr>
    </w:p>
    <w:p w:rsidR="00DD3B46" w:rsidRDefault="00DD3B46" w:rsidP="00D37441">
      <w:pPr>
        <w:widowControl w:val="0"/>
        <w:ind w:left="10206" w:right="678"/>
        <w:jc w:val="both"/>
        <w:rPr>
          <w:bCs/>
          <w:sz w:val="22"/>
        </w:rPr>
        <w:sectPr w:rsidR="00DD3B46" w:rsidSect="00C1258F">
          <w:pgSz w:w="11906" w:h="16838"/>
          <w:pgMar w:top="1134" w:right="850" w:bottom="1134" w:left="1701" w:header="709" w:footer="720" w:gutter="0"/>
          <w:cols w:space="720"/>
          <w:docGrid w:linePitch="600" w:charSpace="40960"/>
        </w:sectPr>
      </w:pPr>
    </w:p>
    <w:p w:rsidR="001746E1" w:rsidRPr="00FD309E" w:rsidRDefault="001746E1" w:rsidP="00D37441">
      <w:pPr>
        <w:widowControl w:val="0"/>
        <w:ind w:left="10206" w:right="678"/>
        <w:jc w:val="both"/>
        <w:rPr>
          <w:bCs/>
          <w:sz w:val="22"/>
        </w:rPr>
      </w:pPr>
      <w:r w:rsidRPr="00FD309E">
        <w:rPr>
          <w:bCs/>
          <w:sz w:val="22"/>
        </w:rPr>
        <w:lastRenderedPageBreak/>
        <w:t xml:space="preserve">Приложение 2 </w:t>
      </w:r>
    </w:p>
    <w:p w:rsidR="001746E1" w:rsidRPr="00FD309E" w:rsidRDefault="001746E1" w:rsidP="0091129F">
      <w:pPr>
        <w:widowControl w:val="0"/>
        <w:ind w:left="10206" w:right="-31" w:firstLine="9"/>
        <w:jc w:val="both"/>
        <w:rPr>
          <w:sz w:val="22"/>
          <w:szCs w:val="28"/>
        </w:rPr>
      </w:pPr>
      <w:r w:rsidRPr="00FD309E">
        <w:rPr>
          <w:bCs/>
          <w:sz w:val="22"/>
        </w:rPr>
        <w:t xml:space="preserve">к </w:t>
      </w:r>
      <w:r w:rsidR="00A01719">
        <w:rPr>
          <w:bCs/>
          <w:sz w:val="22"/>
        </w:rPr>
        <w:t xml:space="preserve">муниципальной </w:t>
      </w:r>
      <w:r w:rsidRPr="00FD309E">
        <w:rPr>
          <w:bCs/>
          <w:sz w:val="22"/>
        </w:rPr>
        <w:t>программе</w:t>
      </w:r>
      <w:r w:rsidR="00A01719">
        <w:rPr>
          <w:bCs/>
          <w:sz w:val="22"/>
        </w:rPr>
        <w:t xml:space="preserve"> Алейского района </w:t>
      </w:r>
      <w:r w:rsidRPr="00FD309E">
        <w:rPr>
          <w:bCs/>
          <w:sz w:val="22"/>
        </w:rPr>
        <w:t xml:space="preserve">Алтайского края «Комплексное развитие сельских территорий </w:t>
      </w:r>
      <w:r w:rsidR="00A01719">
        <w:rPr>
          <w:bCs/>
          <w:sz w:val="22"/>
        </w:rPr>
        <w:t xml:space="preserve">Алейского района </w:t>
      </w:r>
      <w:r w:rsidRPr="00FD309E">
        <w:rPr>
          <w:bCs/>
          <w:sz w:val="22"/>
        </w:rPr>
        <w:t>Алтайского края»</w:t>
      </w:r>
    </w:p>
    <w:p w:rsidR="001746E1" w:rsidRPr="00FD309E" w:rsidRDefault="001746E1" w:rsidP="00D37441">
      <w:pPr>
        <w:widowControl w:val="0"/>
        <w:jc w:val="center"/>
        <w:rPr>
          <w:sz w:val="22"/>
          <w:szCs w:val="28"/>
        </w:rPr>
      </w:pPr>
    </w:p>
    <w:p w:rsidR="001746E1" w:rsidRPr="00FD309E" w:rsidRDefault="001746E1" w:rsidP="00D37441">
      <w:pPr>
        <w:widowControl w:val="0"/>
        <w:jc w:val="center"/>
        <w:rPr>
          <w:sz w:val="22"/>
          <w:szCs w:val="28"/>
        </w:rPr>
      </w:pPr>
    </w:p>
    <w:p w:rsidR="001746E1" w:rsidRPr="00FD309E" w:rsidRDefault="001746E1" w:rsidP="00D37441">
      <w:pPr>
        <w:widowControl w:val="0"/>
        <w:jc w:val="center"/>
        <w:rPr>
          <w:sz w:val="22"/>
          <w:szCs w:val="28"/>
        </w:rPr>
      </w:pPr>
      <w:r w:rsidRPr="00FD309E">
        <w:rPr>
          <w:sz w:val="22"/>
          <w:szCs w:val="28"/>
        </w:rPr>
        <w:t>ПЕРЕЧЕНЬ МЕРОПРИЯТИЙ</w:t>
      </w:r>
    </w:p>
    <w:p w:rsidR="001746E1" w:rsidRPr="00FD309E" w:rsidRDefault="00A01719" w:rsidP="00D37441">
      <w:pPr>
        <w:widowControl w:val="0"/>
        <w:jc w:val="center"/>
        <w:rPr>
          <w:sz w:val="16"/>
        </w:rPr>
      </w:pPr>
      <w:r>
        <w:rPr>
          <w:sz w:val="22"/>
          <w:szCs w:val="28"/>
        </w:rPr>
        <w:t>муниципальной</w:t>
      </w:r>
      <w:r w:rsidR="001746E1" w:rsidRPr="00FD309E">
        <w:rPr>
          <w:sz w:val="22"/>
          <w:szCs w:val="28"/>
        </w:rPr>
        <w:t xml:space="preserve"> программы </w:t>
      </w:r>
      <w:r>
        <w:rPr>
          <w:sz w:val="22"/>
          <w:szCs w:val="28"/>
        </w:rPr>
        <w:t xml:space="preserve">Алейского района </w:t>
      </w:r>
      <w:r w:rsidR="001746E1" w:rsidRPr="00FD309E">
        <w:rPr>
          <w:bCs/>
          <w:sz w:val="22"/>
        </w:rPr>
        <w:t>Алтайского края «</w:t>
      </w:r>
      <w:r w:rsidR="001746E1" w:rsidRPr="00FD309E">
        <w:rPr>
          <w:sz w:val="22"/>
        </w:rPr>
        <w:t xml:space="preserve">Комплексное развитие сельских территорий </w:t>
      </w:r>
      <w:r>
        <w:rPr>
          <w:sz w:val="22"/>
        </w:rPr>
        <w:t xml:space="preserve">Алейского района </w:t>
      </w:r>
      <w:r w:rsidR="001746E1" w:rsidRPr="00FD309E">
        <w:rPr>
          <w:sz w:val="22"/>
        </w:rPr>
        <w:t xml:space="preserve">Алтайского края» </w:t>
      </w:r>
    </w:p>
    <w:p w:rsidR="000D1A42" w:rsidRPr="000D1A42" w:rsidRDefault="000D1A42" w:rsidP="00D37441">
      <w:pPr>
        <w:widowControl w:val="0"/>
        <w:jc w:val="center"/>
        <w:rPr>
          <w:sz w:val="2"/>
          <w:szCs w:val="2"/>
        </w:rPr>
      </w:pPr>
    </w:p>
    <w:tbl>
      <w:tblPr>
        <w:tblW w:w="5000" w:type="pct"/>
        <w:tblLook w:val="0000"/>
      </w:tblPr>
      <w:tblGrid>
        <w:gridCol w:w="566"/>
        <w:gridCol w:w="3203"/>
        <w:gridCol w:w="1148"/>
        <w:gridCol w:w="1468"/>
        <w:gridCol w:w="1145"/>
        <w:gridCol w:w="1004"/>
        <w:gridCol w:w="1004"/>
        <w:gridCol w:w="1148"/>
        <w:gridCol w:w="1013"/>
        <w:gridCol w:w="1004"/>
        <w:gridCol w:w="1151"/>
        <w:gridCol w:w="1499"/>
      </w:tblGrid>
      <w:tr w:rsidR="00DF751C" w:rsidRPr="00FD309E" w:rsidTr="0091129F">
        <w:trPr>
          <w:cantSplit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lastRenderedPageBreak/>
              <w:t>№ п/п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Цели, задачи, мероприятия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Срок реализации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Участник программы</w:t>
            </w:r>
          </w:p>
        </w:tc>
        <w:tc>
          <w:tcPr>
            <w:tcW w:w="243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8" w:right="-96"/>
              <w:jc w:val="center"/>
              <w:rPr>
                <w:bCs/>
                <w:sz w:val="18"/>
                <w:szCs w:val="22"/>
              </w:rPr>
            </w:pPr>
            <w:r w:rsidRPr="00FD309E">
              <w:rPr>
                <w:sz w:val="18"/>
              </w:rPr>
              <w:t>Сумма расходов, тыс. руб.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</w:rPr>
              <w:t>Источники финансиро</w:t>
            </w:r>
            <w:r w:rsidRPr="00FD309E">
              <w:rPr>
                <w:sz w:val="18"/>
              </w:rPr>
              <w:t>вания</w:t>
            </w:r>
          </w:p>
        </w:tc>
      </w:tr>
      <w:tr w:rsidR="00DF751C" w:rsidRPr="00FD309E" w:rsidTr="0091129F">
        <w:trPr>
          <w:cantSplit/>
          <w:tblHeader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2020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1" w:right="-107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2021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2" w:right="-101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2022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15" w:right="-10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2023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3" w:right="-99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2024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17" w:right="-97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</w:rPr>
              <w:t>2025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ind w:left="-108" w:right="-96"/>
              <w:jc w:val="center"/>
              <w:rPr>
                <w:bCs/>
                <w:sz w:val="18"/>
                <w:szCs w:val="22"/>
              </w:rPr>
            </w:pPr>
            <w:r w:rsidRPr="00FD309E">
              <w:rPr>
                <w:sz w:val="18"/>
              </w:rPr>
              <w:t>всего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51C" w:rsidRPr="00FD309E" w:rsidRDefault="00DF751C" w:rsidP="00D37441">
            <w:pPr>
              <w:widowControl w:val="0"/>
              <w:jc w:val="center"/>
              <w:rPr>
                <w:bCs/>
                <w:sz w:val="18"/>
                <w:szCs w:val="22"/>
              </w:rPr>
            </w:pPr>
          </w:p>
        </w:tc>
      </w:tr>
      <w:tr w:rsidR="00D32A38" w:rsidRPr="00FD309E" w:rsidTr="0091129F">
        <w:trPr>
          <w:cantSplit/>
          <w:trHeight w:val="451"/>
        </w:trPr>
        <w:tc>
          <w:tcPr>
            <w:tcW w:w="18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1</w:t>
            </w:r>
          </w:p>
        </w:tc>
        <w:tc>
          <w:tcPr>
            <w:tcW w:w="104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Цели:</w:t>
            </w:r>
          </w:p>
          <w:p w:rsidR="00D32A38" w:rsidRPr="008C316E" w:rsidRDefault="00D32A38" w:rsidP="006F4F8E">
            <w:pPr>
              <w:widowControl w:val="0"/>
              <w:jc w:val="both"/>
              <w:rPr>
                <w:sz w:val="18"/>
                <w:szCs w:val="18"/>
              </w:rPr>
            </w:pPr>
            <w:r w:rsidRPr="008C316E">
              <w:rPr>
                <w:sz w:val="18"/>
                <w:szCs w:val="18"/>
              </w:rPr>
              <w:t>сохранение численности сельского населения района;</w:t>
            </w:r>
          </w:p>
          <w:p w:rsidR="00D32A38" w:rsidRPr="008C316E" w:rsidRDefault="00D32A38" w:rsidP="006F4F8E">
            <w:pPr>
              <w:widowControl w:val="0"/>
              <w:jc w:val="both"/>
              <w:rPr>
                <w:sz w:val="18"/>
                <w:szCs w:val="18"/>
              </w:rPr>
            </w:pPr>
            <w:r w:rsidRPr="008C316E">
              <w:rPr>
                <w:sz w:val="18"/>
                <w:szCs w:val="18"/>
              </w:rPr>
              <w:t>развитие жилищного строительства на сельских территориях и повышение уровня благоустройства домовладений;</w:t>
            </w:r>
          </w:p>
          <w:p w:rsidR="00D32A38" w:rsidRPr="008C316E" w:rsidRDefault="00D32A38" w:rsidP="006F4F8E">
            <w:pPr>
              <w:widowControl w:val="0"/>
              <w:jc w:val="both"/>
              <w:rPr>
                <w:sz w:val="18"/>
                <w:szCs w:val="18"/>
              </w:rPr>
            </w:pPr>
            <w:r w:rsidRPr="008C316E">
              <w:rPr>
                <w:sz w:val="18"/>
                <w:szCs w:val="18"/>
              </w:rPr>
              <w:t>содействие занятости сельского населения;</w:t>
            </w:r>
          </w:p>
          <w:p w:rsidR="00D32A38" w:rsidRPr="008C316E" w:rsidRDefault="00D32A38" w:rsidP="006F4F8E">
            <w:pPr>
              <w:widowControl w:val="0"/>
              <w:jc w:val="both"/>
              <w:rPr>
                <w:sz w:val="18"/>
                <w:szCs w:val="18"/>
              </w:rPr>
            </w:pPr>
            <w:r w:rsidRPr="008C316E">
              <w:rPr>
                <w:sz w:val="18"/>
                <w:szCs w:val="18"/>
              </w:rPr>
              <w:t>создание комфортных условий жизнедеятельности в сельской местности;</w:t>
            </w:r>
          </w:p>
          <w:p w:rsidR="00D32A38" w:rsidRPr="008C316E" w:rsidRDefault="00D32A38" w:rsidP="006F4F8E">
            <w:pPr>
              <w:widowControl w:val="0"/>
              <w:jc w:val="both"/>
              <w:rPr>
                <w:sz w:val="18"/>
                <w:szCs w:val="18"/>
              </w:rPr>
            </w:pPr>
            <w:r w:rsidRPr="008C316E">
              <w:rPr>
                <w:sz w:val="18"/>
                <w:szCs w:val="18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  <w:p w:rsidR="00D32A38" w:rsidRPr="00FD309E" w:rsidRDefault="00D32A38" w:rsidP="006F4F8E">
            <w:pPr>
              <w:widowControl w:val="0"/>
              <w:jc w:val="both"/>
              <w:rPr>
                <w:sz w:val="18"/>
                <w:szCs w:val="22"/>
              </w:rPr>
            </w:pPr>
            <w:r w:rsidRPr="008C316E">
              <w:rPr>
                <w:sz w:val="18"/>
                <w:szCs w:val="18"/>
              </w:rPr>
              <w:t>формирование позитивного отношения к сельской местности и сельскому образу жизни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2020 -2025 гг.</w:t>
            </w:r>
          </w:p>
        </w:tc>
        <w:tc>
          <w:tcPr>
            <w:tcW w:w="47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63F" w:rsidRDefault="00DF5785" w:rsidP="008B2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22869,4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26787,8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26787,8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</w:t>
            </w:r>
            <w:r w:rsidR="00D32A38">
              <w:rPr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63F" w:rsidRDefault="00DF5785" w:rsidP="008B2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152330</w:t>
            </w:r>
          </w:p>
        </w:tc>
        <w:tc>
          <w:tcPr>
            <w:tcW w:w="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B2D76" w:rsidRDefault="00D32A38" w:rsidP="00D37441">
            <w:pPr>
              <w:widowControl w:val="0"/>
              <w:rPr>
                <w:b/>
                <w:sz w:val="16"/>
              </w:rPr>
            </w:pPr>
            <w:r w:rsidRPr="00FB2D76">
              <w:rPr>
                <w:b/>
                <w:bCs/>
                <w:sz w:val="18"/>
                <w:szCs w:val="22"/>
              </w:rPr>
              <w:t>всего по программе</w:t>
            </w:r>
          </w:p>
        </w:tc>
      </w:tr>
      <w:tr w:rsidR="00D32A38" w:rsidRPr="00FD309E" w:rsidTr="0091129F">
        <w:trPr>
          <w:cantSplit/>
          <w:trHeight w:val="274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0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86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866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федеральный бюджет</w:t>
            </w:r>
          </w:p>
        </w:tc>
      </w:tr>
      <w:tr w:rsidR="00D32A38" w:rsidRPr="00FD309E" w:rsidTr="0091129F">
        <w:trPr>
          <w:cantSplit/>
          <w:trHeight w:val="268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15098,5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22242,8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22242,8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3E" w:rsidRDefault="0093603E" w:rsidP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124084,1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1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5224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16624,0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1134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86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2546,9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2265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2265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7F7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83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11621,9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2020-2025 гг.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Жители Алейского района, 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</w:p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2299,8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1492,8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1492,8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5285,4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B2D76" w:rsidRDefault="00D32A38" w:rsidP="00D37441">
            <w:pPr>
              <w:widowControl w:val="0"/>
              <w:rPr>
                <w:b/>
                <w:sz w:val="16"/>
              </w:rPr>
            </w:pPr>
            <w:r w:rsidRPr="00FB2D76">
              <w:rPr>
                <w:b/>
                <w:bCs/>
                <w:sz w:val="18"/>
                <w:szCs w:val="22"/>
              </w:rPr>
              <w:t xml:space="preserve">всего 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86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86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1549,8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742,8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742,8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C95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3035,4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0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3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Мероприятие 1.1. Улучшение жилищных условий граждан, проживающих на сельских территориях, которые построили (приобрели) жилье с использованием социальных выплат 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2020-2025 гг.</w:t>
            </w: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2299,8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1492,8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5285,4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B2D76" w:rsidRDefault="00D32A38" w:rsidP="00D37441">
            <w:pPr>
              <w:widowControl w:val="0"/>
              <w:rPr>
                <w:b/>
                <w:sz w:val="16"/>
              </w:rPr>
            </w:pPr>
            <w:r w:rsidRPr="00FB2D76">
              <w:rPr>
                <w:b/>
                <w:bCs/>
                <w:sz w:val="18"/>
                <w:szCs w:val="22"/>
              </w:rPr>
              <w:t>всего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180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1549,8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742,8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742,8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3035,4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6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31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6F4F8E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внебюджет</w:t>
            </w:r>
            <w:r>
              <w:rPr>
                <w:sz w:val="18"/>
                <w:szCs w:val="22"/>
              </w:rPr>
              <w:t>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lastRenderedPageBreak/>
              <w:t>4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Мероприятие 1.2. Улучшение жилищных условий граждан, проживающих на сельских территориях, которые построили (приобрели) жилье на условиях найма жилых помещений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2021-2025 гг.</w:t>
            </w:r>
          </w:p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bCs/>
                <w:sz w:val="18"/>
                <w:szCs w:val="22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</w:t>
            </w:r>
            <w:r w:rsidRPr="00FD309E">
              <w:rPr>
                <w:sz w:val="18"/>
                <w:szCs w:val="22"/>
              </w:rPr>
              <w:t>ный</w:t>
            </w:r>
            <w:r>
              <w:rPr>
                <w:sz w:val="18"/>
                <w:szCs w:val="22"/>
              </w:rPr>
              <w:t xml:space="preserve">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33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33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1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Pr="00FD309E" w:rsidRDefault="0091129F" w:rsidP="00D37441">
            <w:pPr>
              <w:widowControl w:val="0"/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22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5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Мероприятие 1.3. Улучшение жилищных условий граждан, проживающих на сельских территориях, которые построили (приобрели) жилье с использованием жилищных (ипотечных) кредитов по льготной ставке 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2021-2025 гг.</w:t>
            </w:r>
          </w:p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Жители Алейского района, 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</w:p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53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343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63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13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27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Pr="00FD309E" w:rsidRDefault="0091129F" w:rsidP="00D37441">
            <w:pPr>
              <w:widowControl w:val="0"/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141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6</w:t>
            </w:r>
          </w:p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Мероприятие 1.4.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2021-2025 гг.</w:t>
            </w: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9F" w:rsidRDefault="0091129F" w:rsidP="0091129F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91129F">
            <w:pPr>
              <w:widowControl w:val="0"/>
              <w:rPr>
                <w:b/>
                <w:bCs/>
                <w:sz w:val="18"/>
                <w:szCs w:val="22"/>
              </w:rPr>
            </w:pPr>
          </w:p>
        </w:tc>
      </w:tr>
      <w:tr w:rsidR="00D32A38" w:rsidRPr="00FD309E" w:rsidTr="0091129F">
        <w:trPr>
          <w:cantSplit/>
          <w:trHeight w:val="266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330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264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351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  <w:trHeight w:val="287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7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Мероприятие 1.5. 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2020-2022 гг.</w:t>
            </w:r>
          </w:p>
        </w:tc>
        <w:tc>
          <w:tcPr>
            <w:tcW w:w="47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 xml:space="preserve">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92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  <w:shd w:val="clear" w:color="auto" w:fill="FFFF00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 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6F4F8E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внебюджетные источники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8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Задача </w:t>
            </w:r>
            <w:r>
              <w:rPr>
                <w:sz w:val="18"/>
                <w:szCs w:val="22"/>
              </w:rPr>
              <w:t>2. Создание и раз</w:t>
            </w:r>
            <w:r w:rsidRPr="00FD309E">
              <w:rPr>
                <w:sz w:val="18"/>
                <w:szCs w:val="22"/>
              </w:rPr>
              <w:t>витие инфраструктуры на сельских территориях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2020-2025 гг.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20489,6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26620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26620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26620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26620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26620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146564,6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8"/>
                <w:szCs w:val="22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D32A38" w:rsidRDefault="00D32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2A38">
              <w:rPr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6F4F8E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федеральный бюджет</w:t>
            </w:r>
          </w:p>
        </w:tc>
      </w:tr>
      <w:tr w:rsidR="0093603E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13548,7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121048,7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03E" w:rsidRPr="00FD309E" w:rsidRDefault="0093603E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93603E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DF57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5141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93603E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FD309E" w:rsidRDefault="0093603E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1796,9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Pr="00D32A38" w:rsidRDefault="0093603E" w:rsidP="00831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Default="009360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9371,9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E" w:rsidRDefault="0093603E" w:rsidP="006F4F8E">
            <w:pPr>
              <w:widowControl w:val="0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внебюджетные источники</w:t>
            </w:r>
          </w:p>
          <w:p w:rsidR="0091129F" w:rsidRPr="00FD309E" w:rsidRDefault="0091129F" w:rsidP="006F4F8E">
            <w:pPr>
              <w:widowControl w:val="0"/>
              <w:rPr>
                <w:sz w:val="18"/>
                <w:szCs w:val="22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  <w:vertAlign w:val="superscript"/>
              </w:rPr>
            </w:pPr>
            <w:r w:rsidRPr="00FD309E">
              <w:rPr>
                <w:sz w:val="18"/>
                <w:szCs w:val="22"/>
              </w:rPr>
              <w:t xml:space="preserve">Мероприятие </w:t>
            </w:r>
            <w:r>
              <w:rPr>
                <w:sz w:val="18"/>
                <w:szCs w:val="22"/>
              </w:rPr>
              <w:t>2</w:t>
            </w:r>
            <w:r w:rsidRPr="00FD309E">
              <w:rPr>
                <w:sz w:val="18"/>
                <w:szCs w:val="22"/>
              </w:rPr>
              <w:t>.1. Развитие газификации на сельских территориях</w:t>
            </w:r>
          </w:p>
          <w:p w:rsidR="00D32A38" w:rsidRPr="00FD309E" w:rsidRDefault="00D32A38" w:rsidP="00D37441">
            <w:pPr>
              <w:widowControl w:val="0"/>
              <w:jc w:val="both"/>
              <w:rPr>
                <w:sz w:val="18"/>
                <w:szCs w:val="22"/>
                <w:vertAlign w:val="superscript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2020-2021 гг.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 w:rsidP="0025225B">
            <w:pPr>
              <w:jc w:val="center"/>
            </w:pPr>
            <w:r w:rsidRPr="00ED165C">
              <w:rPr>
                <w:sz w:val="18"/>
                <w:szCs w:val="22"/>
              </w:rPr>
              <w:t>Органы местного самоуправления Алейского района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48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7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6F4F8E">
            <w:pPr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</w:t>
            </w:r>
            <w:r w:rsidRPr="00FD309E">
              <w:rPr>
                <w:sz w:val="18"/>
                <w:szCs w:val="22"/>
              </w:rPr>
              <w:t>небюджетные источники</w:t>
            </w:r>
          </w:p>
          <w:p w:rsidR="0091129F" w:rsidRPr="00FD309E" w:rsidRDefault="0091129F" w:rsidP="006F4F8E">
            <w:pPr>
              <w:widowControl w:val="0"/>
              <w:rPr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Мероприятие </w:t>
            </w:r>
            <w:r>
              <w:rPr>
                <w:sz w:val="18"/>
                <w:szCs w:val="22"/>
              </w:rPr>
              <w:t>2</w:t>
            </w:r>
            <w:r w:rsidRPr="00FD309E">
              <w:rPr>
                <w:sz w:val="18"/>
                <w:szCs w:val="22"/>
              </w:rPr>
              <w:t>.2. Развитие водоснабжения на сельских территориях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2020-2021 гг.</w:t>
            </w: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6F4F8E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федеральный бюджет</w:t>
            </w:r>
          </w:p>
        </w:tc>
      </w:tr>
      <w:tr w:rsidR="00D32A38" w:rsidRPr="00FD309E" w:rsidTr="0091129F">
        <w:trPr>
          <w:cantSplit/>
          <w:trHeight w:val="44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26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3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A38" w:rsidRPr="00FD309E" w:rsidRDefault="00D32A38" w:rsidP="0025225B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Pr="00FD309E" w:rsidRDefault="0091129F" w:rsidP="00D37441">
            <w:pPr>
              <w:widowControl w:val="0"/>
              <w:rPr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</w:rPr>
              <w:t>1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Мероприятие </w:t>
            </w:r>
            <w:r>
              <w:rPr>
                <w:sz w:val="18"/>
                <w:szCs w:val="22"/>
              </w:rPr>
              <w:t>2</w:t>
            </w:r>
            <w:r w:rsidRPr="00FD309E">
              <w:rPr>
                <w:sz w:val="18"/>
                <w:szCs w:val="22"/>
              </w:rPr>
              <w:t>.3. 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продукции*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2020-2025 гг.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25225B">
            <w:pPr>
              <w:jc w:val="center"/>
            </w:pPr>
            <w:r w:rsidRPr="00ED165C">
              <w:rPr>
                <w:sz w:val="18"/>
                <w:szCs w:val="22"/>
              </w:rPr>
              <w:t>Органы местного самоуправления Алейского района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ind w:left="-108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 xml:space="preserve">  </w:t>
            </w:r>
            <w:r w:rsidR="0091129F" w:rsidRPr="00FB2D76">
              <w:rPr>
                <w:b/>
                <w:bCs/>
                <w:sz w:val="18"/>
                <w:szCs w:val="22"/>
              </w:rPr>
              <w:t>В</w:t>
            </w:r>
            <w:r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ind w:left="-108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ind w:left="34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Default="0091129F" w:rsidP="00D37441">
            <w:pPr>
              <w:widowControl w:val="0"/>
              <w:rPr>
                <w:sz w:val="18"/>
                <w:szCs w:val="22"/>
              </w:rPr>
            </w:pPr>
          </w:p>
          <w:p w:rsidR="0091129F" w:rsidRPr="00FD309E" w:rsidRDefault="0091129F" w:rsidP="00D37441">
            <w:pPr>
              <w:widowControl w:val="0"/>
              <w:rPr>
                <w:sz w:val="16"/>
              </w:rPr>
            </w:pPr>
          </w:p>
        </w:tc>
      </w:tr>
      <w:tr w:rsidR="0025297A" w:rsidRPr="00FD309E" w:rsidTr="0091129F">
        <w:trPr>
          <w:cantSplit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lastRenderedPageBreak/>
              <w:t>1</w:t>
            </w:r>
            <w:r>
              <w:rPr>
                <w:sz w:val="18"/>
                <w:szCs w:val="22"/>
              </w:rPr>
              <w:t>2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E71010">
            <w:pPr>
              <w:widowControl w:val="0"/>
              <w:jc w:val="both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 xml:space="preserve">Мероприятие </w:t>
            </w:r>
            <w:r>
              <w:rPr>
                <w:sz w:val="18"/>
                <w:szCs w:val="22"/>
              </w:rPr>
              <w:t>2</w:t>
            </w:r>
            <w:r w:rsidRPr="00FD309E">
              <w:rPr>
                <w:sz w:val="18"/>
                <w:szCs w:val="22"/>
              </w:rPr>
              <w:t xml:space="preserve">.4. Благоустройство сельских территорий 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ind w:left="-108" w:right="-108"/>
              <w:jc w:val="center"/>
              <w:rPr>
                <w:sz w:val="18"/>
                <w:szCs w:val="22"/>
              </w:rPr>
            </w:pPr>
            <w:r w:rsidRPr="00FD309E">
              <w:rPr>
                <w:sz w:val="18"/>
                <w:szCs w:val="22"/>
              </w:rPr>
              <w:t>2020-2025 гг.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20489,6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25215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CA1B6E">
              <w:rPr>
                <w:b/>
                <w:bCs/>
                <w:color w:val="000000"/>
                <w:sz w:val="18"/>
                <w:szCs w:val="18"/>
              </w:rPr>
              <w:t>25215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CA1B6E">
              <w:rPr>
                <w:b/>
                <w:bCs/>
                <w:color w:val="000000"/>
                <w:sz w:val="18"/>
                <w:szCs w:val="18"/>
              </w:rPr>
              <w:t>25215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CA1B6E">
              <w:rPr>
                <w:b/>
                <w:bCs/>
                <w:color w:val="000000"/>
                <w:sz w:val="18"/>
                <w:szCs w:val="18"/>
              </w:rPr>
              <w:t>25215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CA1B6E">
              <w:rPr>
                <w:b/>
                <w:bCs/>
                <w:color w:val="000000"/>
                <w:sz w:val="18"/>
                <w:szCs w:val="18"/>
              </w:rPr>
              <w:t>25215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146564,6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97A" w:rsidRDefault="0091129F" w:rsidP="00D37441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25297A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D37441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25297A" w:rsidRPr="00FD309E" w:rsidTr="0091129F">
        <w:trPr>
          <w:cantSplit/>
          <w:trHeight w:val="39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13548,7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DC00CF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DC00CF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DC00CF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DC00CF">
              <w:rPr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121048,7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25297A" w:rsidRPr="00FD309E" w:rsidTr="0091129F">
        <w:trPr>
          <w:cantSplit/>
          <w:trHeight w:val="388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DF57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5144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922362">
              <w:rPr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922362">
              <w:rPr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922362">
              <w:rPr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922362">
              <w:rPr>
                <w:color w:val="000000"/>
                <w:sz w:val="18"/>
                <w:szCs w:val="22"/>
              </w:rPr>
              <w:t>2200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25297A" w:rsidRPr="00FD309E" w:rsidTr="0091129F">
        <w:trPr>
          <w:cantSplit/>
          <w:trHeight w:val="466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Pr="00FD309E" w:rsidRDefault="0025297A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1796,9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A32ABC"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A32ABC"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A32ABC"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r w:rsidRPr="00A32ABC"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97A" w:rsidRDefault="002529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9371,9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97A" w:rsidRDefault="0025297A" w:rsidP="00D37441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Pr="00FD309E" w:rsidRDefault="0091129F" w:rsidP="00D37441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20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2.4.1. Строительство, реконструкция, капитальный ремонт Домов культуры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4230,8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9450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9450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9450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9450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9450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51480,8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64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23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15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2570,5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42570,5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2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1205,6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5455,6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399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454,7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600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600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600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600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600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A1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3454,7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4F756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91129F" w:rsidRPr="00FD309E" w:rsidRDefault="0091129F" w:rsidP="004F7569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179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54EB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2.4.2. Устройство и обустройство детских площадок, плоскостных спортивных сооружений, парков и зон отдыха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4614,5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4665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4665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4665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4665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4665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27939,5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40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2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39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3238,9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23238,9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352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568,8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F5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2568,8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357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806,8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2131,8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4F756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8D7C86" w:rsidRPr="00FD309E" w:rsidRDefault="008D7C86" w:rsidP="004F7569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246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2.4.3. Благоустройство кладбищ и мест захоронений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2127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3500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3500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3500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3500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3500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91129F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91129F" w:rsidRPr="00FB2D76" w:rsidRDefault="0091129F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78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28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29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1559,6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16559,6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393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266,5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1766,5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00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300,9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9035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1300,9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4F756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8D7C86" w:rsidRPr="00FD309E" w:rsidRDefault="008D7C86" w:rsidP="004F7569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26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16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2.4.4. Капитальный ремонт, реконструкция памятников и обелисков участников ВОВ и обустройство прилегающей территории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2263,1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5850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5850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5850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5850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5850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31513,1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8D7C86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8D7C86" w:rsidRPr="00FB2D76" w:rsidRDefault="008D7C86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8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258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05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1625,7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26625,7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1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482,9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2982,9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18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7B364E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154,5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FB65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1904,5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  <w:trHeight w:val="268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2.4.5. Капитальный ремонт улично-дорожной сети общего пользования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994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1750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1750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1750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1750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8D7C86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8D7C86" w:rsidRPr="00FB2D76" w:rsidRDefault="008D7C86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72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4A5D9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1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4A5D9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23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4A5D9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15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4A5D9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08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Default="00D32A38" w:rsidP="004A5D9A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  <w:tr w:rsidR="00D32A38" w:rsidRPr="00FD309E" w:rsidTr="0091129F">
        <w:trPr>
          <w:cantSplit/>
          <w:trHeight w:val="258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2.4.6. Монтаж освещения улиц населенных пунктов района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  <w:r w:rsidRPr="00FD309E">
              <w:rPr>
                <w:sz w:val="18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8D7C86" w:rsidP="004F7569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8D7C86" w:rsidRPr="00FB2D76" w:rsidRDefault="008D7C86" w:rsidP="004F7569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76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2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2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263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4F7569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4F756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8D7C86" w:rsidRPr="00FD309E" w:rsidRDefault="008D7C86" w:rsidP="004F7569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</w:t>
            </w:r>
          </w:p>
        </w:tc>
        <w:tc>
          <w:tcPr>
            <w:tcW w:w="1043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Мероприятие 2.4.7. Реализация мероприятий Государственной программы Алтайского края «Формирование современной городской среды» на 2018-2024 годы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Администрации сельских территорий района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6260,2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6260,2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8D7C86" w:rsidP="00030B9D">
            <w:pPr>
              <w:widowControl w:val="0"/>
              <w:rPr>
                <w:b/>
                <w:bCs/>
                <w:sz w:val="18"/>
                <w:szCs w:val="22"/>
              </w:rPr>
            </w:pPr>
            <w:r w:rsidRPr="00FB2D76">
              <w:rPr>
                <w:b/>
                <w:bCs/>
                <w:sz w:val="18"/>
                <w:szCs w:val="22"/>
              </w:rPr>
              <w:t>В</w:t>
            </w:r>
            <w:r w:rsidR="00D32A38" w:rsidRPr="00FB2D76">
              <w:rPr>
                <w:b/>
                <w:bCs/>
                <w:sz w:val="18"/>
                <w:szCs w:val="22"/>
              </w:rPr>
              <w:t>сего</w:t>
            </w:r>
          </w:p>
          <w:p w:rsidR="008D7C86" w:rsidRPr="00FB2D76" w:rsidRDefault="008D7C86" w:rsidP="00030B9D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030B9D">
            <w:pPr>
              <w:widowControl w:val="0"/>
              <w:rPr>
                <w:sz w:val="16"/>
              </w:rPr>
            </w:pPr>
            <w:r w:rsidRPr="00FD309E">
              <w:rPr>
                <w:bCs/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030B9D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3800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030B9D">
            <w:pPr>
              <w:keepNext/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2460,2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615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2460,2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030B9D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397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D32A38" w:rsidP="00030B9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внебюджетные источ</w:t>
            </w:r>
            <w:r w:rsidRPr="00FD309E">
              <w:rPr>
                <w:sz w:val="18"/>
                <w:szCs w:val="22"/>
              </w:rPr>
              <w:t>ники</w:t>
            </w:r>
          </w:p>
          <w:p w:rsidR="008D7C86" w:rsidRPr="00FD309E" w:rsidRDefault="008D7C86" w:rsidP="00030B9D">
            <w:pPr>
              <w:rPr>
                <w:sz w:val="16"/>
              </w:rPr>
            </w:pPr>
          </w:p>
        </w:tc>
      </w:tr>
      <w:tr w:rsidR="00D32A38" w:rsidRPr="00FD309E" w:rsidTr="0091129F">
        <w:trPr>
          <w:cantSplit/>
          <w:trHeight w:val="246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20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741F48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Задача 3. Проведение конкурса «Лучшее муниципальное образование Алейского района»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2020 – 2025 гг.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FD309E">
              <w:rPr>
                <w:sz w:val="18"/>
                <w:szCs w:val="22"/>
              </w:rPr>
              <w:t>рганы местного самоуправления</w:t>
            </w:r>
            <w:r>
              <w:rPr>
                <w:sz w:val="18"/>
                <w:szCs w:val="22"/>
              </w:rPr>
              <w:t xml:space="preserve"> Алейского района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Default="008D7C86" w:rsidP="00E71010">
            <w:pPr>
              <w:widowControl w:val="0"/>
              <w:rPr>
                <w:b/>
                <w:sz w:val="18"/>
                <w:szCs w:val="22"/>
              </w:rPr>
            </w:pPr>
            <w:r w:rsidRPr="00FB2D76">
              <w:rPr>
                <w:b/>
                <w:sz w:val="18"/>
                <w:szCs w:val="22"/>
              </w:rPr>
              <w:t>В</w:t>
            </w:r>
            <w:r w:rsidR="00D32A38" w:rsidRPr="00FB2D76">
              <w:rPr>
                <w:b/>
                <w:sz w:val="18"/>
                <w:szCs w:val="22"/>
              </w:rPr>
              <w:t>сего</w:t>
            </w:r>
          </w:p>
          <w:p w:rsidR="008D7C86" w:rsidRPr="00FB2D76" w:rsidRDefault="008D7C86" w:rsidP="00E71010">
            <w:pPr>
              <w:widowControl w:val="0"/>
              <w:rPr>
                <w:b/>
                <w:sz w:val="16"/>
              </w:rPr>
            </w:pPr>
          </w:p>
        </w:tc>
      </w:tr>
      <w:tr w:rsidR="00D32A38" w:rsidRPr="00FD309E" w:rsidTr="0091129F">
        <w:trPr>
          <w:cantSplit/>
          <w:trHeight w:val="294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в том числе:</w:t>
            </w:r>
          </w:p>
        </w:tc>
      </w:tr>
      <w:tr w:rsidR="00D32A38" w:rsidRPr="00FD309E" w:rsidTr="0091129F">
        <w:trPr>
          <w:cantSplit/>
          <w:trHeight w:val="46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>
              <w:rPr>
                <w:sz w:val="18"/>
                <w:szCs w:val="22"/>
              </w:rPr>
              <w:t>федеральный бюд</w:t>
            </w:r>
            <w:r w:rsidRPr="00FD309E">
              <w:rPr>
                <w:sz w:val="18"/>
                <w:szCs w:val="22"/>
              </w:rPr>
              <w:t>жет</w:t>
            </w:r>
          </w:p>
        </w:tc>
      </w:tr>
      <w:tr w:rsidR="00D32A38" w:rsidRPr="00FD309E" w:rsidTr="0091129F">
        <w:trPr>
          <w:cantSplit/>
          <w:trHeight w:val="46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widowControl w:val="0"/>
              <w:rPr>
                <w:sz w:val="16"/>
              </w:rPr>
            </w:pPr>
            <w:r w:rsidRPr="00FD309E">
              <w:rPr>
                <w:sz w:val="18"/>
                <w:szCs w:val="22"/>
              </w:rPr>
              <w:t>краевой бюджет</w:t>
            </w:r>
          </w:p>
        </w:tc>
      </w:tr>
      <w:tr w:rsidR="00D32A38" w:rsidRPr="00FD309E" w:rsidTr="0091129F">
        <w:trPr>
          <w:cantSplit/>
          <w:trHeight w:val="461"/>
        </w:trPr>
        <w:tc>
          <w:tcPr>
            <w:tcW w:w="18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rPr>
                <w:sz w:val="16"/>
              </w:rPr>
            </w:pPr>
            <w:r>
              <w:rPr>
                <w:bCs/>
                <w:sz w:val="18"/>
                <w:szCs w:val="22"/>
              </w:rPr>
              <w:t xml:space="preserve">районный </w:t>
            </w:r>
            <w:r w:rsidRPr="00FD309E">
              <w:rPr>
                <w:bCs/>
                <w:sz w:val="18"/>
                <w:szCs w:val="22"/>
              </w:rPr>
              <w:t>бюджет</w:t>
            </w:r>
          </w:p>
        </w:tc>
      </w:tr>
      <w:tr w:rsidR="00D32A38" w:rsidRPr="00FD309E" w:rsidTr="0091129F">
        <w:trPr>
          <w:cantSplit/>
          <w:trHeight w:val="461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 w:rsidP="00D37441">
            <w:pPr>
              <w:widowControl w:val="0"/>
              <w:snapToGrid w:val="0"/>
              <w:jc w:val="both"/>
              <w:rPr>
                <w:sz w:val="18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0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Pr="00FD309E" w:rsidRDefault="00D32A38" w:rsidP="00D37441">
            <w:pPr>
              <w:widowControl w:val="0"/>
              <w:snapToGrid w:val="0"/>
              <w:ind w:left="-118" w:right="-108"/>
              <w:jc w:val="center"/>
              <w:rPr>
                <w:sz w:val="18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38" w:rsidRDefault="00D32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38" w:rsidRPr="00FD309E" w:rsidRDefault="00D32A38" w:rsidP="00E71010">
            <w:pPr>
              <w:rPr>
                <w:sz w:val="16"/>
              </w:rPr>
            </w:pPr>
            <w:r>
              <w:rPr>
                <w:sz w:val="18"/>
                <w:szCs w:val="22"/>
              </w:rPr>
              <w:t>внебюджет</w:t>
            </w:r>
            <w:r w:rsidRPr="00FD309E">
              <w:rPr>
                <w:sz w:val="18"/>
                <w:szCs w:val="22"/>
              </w:rPr>
              <w:t>ные ис</w:t>
            </w:r>
            <w:r>
              <w:rPr>
                <w:sz w:val="18"/>
                <w:szCs w:val="22"/>
              </w:rPr>
              <w:t>точ</w:t>
            </w:r>
            <w:r w:rsidRPr="00FD309E">
              <w:rPr>
                <w:sz w:val="18"/>
                <w:szCs w:val="22"/>
              </w:rPr>
              <w:t>ники</w:t>
            </w:r>
          </w:p>
        </w:tc>
      </w:tr>
    </w:tbl>
    <w:p w:rsidR="001746E1" w:rsidRPr="00D37441" w:rsidRDefault="001746E1" w:rsidP="00D37441">
      <w:pPr>
        <w:widowControl w:val="0"/>
        <w:rPr>
          <w:bCs/>
          <w:sz w:val="24"/>
        </w:rPr>
      </w:pPr>
    </w:p>
    <w:p w:rsidR="006C5370" w:rsidRPr="00D37441" w:rsidRDefault="006C5370" w:rsidP="00D37441">
      <w:pPr>
        <w:widowControl w:val="0"/>
        <w:rPr>
          <w:bCs/>
          <w:sz w:val="24"/>
        </w:rPr>
        <w:sectPr w:rsidR="006C5370" w:rsidRPr="00D37441" w:rsidSect="003A34D2">
          <w:pgSz w:w="16838" w:h="11906" w:orient="landscape"/>
          <w:pgMar w:top="567" w:right="567" w:bottom="567" w:left="1134" w:header="709" w:footer="720" w:gutter="0"/>
          <w:cols w:space="720"/>
          <w:docGrid w:linePitch="600" w:charSpace="40960"/>
        </w:sectPr>
      </w:pPr>
    </w:p>
    <w:p w:rsidR="001746E1" w:rsidRDefault="001746E1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8D7C86" w:rsidRDefault="008D7C86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DF751C" w:rsidRDefault="00DF751C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p w:rsidR="00DF751C" w:rsidRPr="00D37441" w:rsidRDefault="00DF751C" w:rsidP="00D37441">
      <w:pPr>
        <w:widowControl w:val="0"/>
        <w:suppressAutoHyphens/>
        <w:autoSpaceDE w:val="0"/>
        <w:jc w:val="center"/>
        <w:rPr>
          <w:bCs/>
          <w:sz w:val="24"/>
          <w:szCs w:val="28"/>
        </w:rPr>
      </w:pPr>
    </w:p>
    <w:tbl>
      <w:tblPr>
        <w:tblW w:w="5000" w:type="pct"/>
        <w:tblLook w:val="0000"/>
      </w:tblPr>
      <w:tblGrid>
        <w:gridCol w:w="11010"/>
        <w:gridCol w:w="4910"/>
      </w:tblGrid>
      <w:tr w:rsidR="001746E1" w:rsidRPr="00D37441" w:rsidTr="00DF751C">
        <w:tc>
          <w:tcPr>
            <w:tcW w:w="3458" w:type="pct"/>
            <w:shd w:val="clear" w:color="auto" w:fill="auto"/>
          </w:tcPr>
          <w:p w:rsidR="001746E1" w:rsidRPr="00D37441" w:rsidRDefault="001746E1" w:rsidP="00D37441">
            <w:pPr>
              <w:widowControl w:val="0"/>
              <w:snapToGrid w:val="0"/>
              <w:jc w:val="both"/>
              <w:rPr>
                <w:sz w:val="18"/>
              </w:rPr>
            </w:pPr>
          </w:p>
        </w:tc>
        <w:tc>
          <w:tcPr>
            <w:tcW w:w="1542" w:type="pct"/>
            <w:shd w:val="clear" w:color="auto" w:fill="auto"/>
          </w:tcPr>
          <w:p w:rsidR="00043A8C" w:rsidRPr="00D37441" w:rsidRDefault="00043A8C" w:rsidP="00D37441">
            <w:pPr>
              <w:widowControl w:val="0"/>
              <w:jc w:val="both"/>
              <w:rPr>
                <w:bCs/>
                <w:sz w:val="24"/>
              </w:rPr>
            </w:pPr>
            <w:r w:rsidRPr="00D37441">
              <w:rPr>
                <w:bCs/>
                <w:sz w:val="24"/>
              </w:rPr>
              <w:t xml:space="preserve">Приложение </w:t>
            </w:r>
            <w:r w:rsidR="00BA7726">
              <w:rPr>
                <w:bCs/>
                <w:sz w:val="24"/>
              </w:rPr>
              <w:t>3</w:t>
            </w:r>
          </w:p>
          <w:p w:rsidR="001746E1" w:rsidRPr="00D37441" w:rsidRDefault="00043A8C" w:rsidP="00D01E9E">
            <w:pPr>
              <w:widowControl w:val="0"/>
              <w:jc w:val="both"/>
              <w:rPr>
                <w:sz w:val="18"/>
              </w:rPr>
            </w:pPr>
            <w:r w:rsidRPr="00D37441">
              <w:rPr>
                <w:bCs/>
                <w:sz w:val="24"/>
              </w:rPr>
              <w:t xml:space="preserve">к </w:t>
            </w:r>
            <w:r w:rsidR="00D01E9E">
              <w:rPr>
                <w:bCs/>
                <w:sz w:val="24"/>
              </w:rPr>
              <w:t>муниципальной</w:t>
            </w:r>
            <w:r w:rsidRPr="00D37441">
              <w:rPr>
                <w:bCs/>
                <w:sz w:val="24"/>
              </w:rPr>
              <w:t xml:space="preserve"> программе</w:t>
            </w:r>
            <w:r w:rsidR="00D01E9E">
              <w:rPr>
                <w:bCs/>
                <w:sz w:val="24"/>
              </w:rPr>
              <w:t xml:space="preserve"> Алейского района </w:t>
            </w:r>
            <w:r w:rsidRPr="00D37441">
              <w:rPr>
                <w:bCs/>
                <w:sz w:val="24"/>
              </w:rPr>
              <w:t xml:space="preserve">Алтайского края «Комплексное развитие сельских территорий </w:t>
            </w:r>
            <w:r w:rsidR="00BA7726">
              <w:rPr>
                <w:bCs/>
                <w:sz w:val="24"/>
              </w:rPr>
              <w:t xml:space="preserve">Алейского района </w:t>
            </w:r>
            <w:r w:rsidRPr="00D37441">
              <w:rPr>
                <w:bCs/>
                <w:sz w:val="24"/>
              </w:rPr>
              <w:t>Алтайского края»</w:t>
            </w:r>
          </w:p>
        </w:tc>
      </w:tr>
    </w:tbl>
    <w:p w:rsidR="001746E1" w:rsidRPr="00D37441" w:rsidRDefault="001746E1" w:rsidP="00D37441">
      <w:pPr>
        <w:widowControl w:val="0"/>
        <w:jc w:val="center"/>
        <w:rPr>
          <w:sz w:val="16"/>
          <w:szCs w:val="28"/>
        </w:rPr>
      </w:pPr>
    </w:p>
    <w:p w:rsidR="001746E1" w:rsidRPr="00D37441" w:rsidRDefault="001746E1" w:rsidP="00D37441">
      <w:pPr>
        <w:widowControl w:val="0"/>
        <w:jc w:val="center"/>
        <w:rPr>
          <w:sz w:val="24"/>
          <w:szCs w:val="28"/>
        </w:rPr>
      </w:pPr>
      <w:r w:rsidRPr="00D37441">
        <w:rPr>
          <w:sz w:val="24"/>
          <w:szCs w:val="28"/>
        </w:rPr>
        <w:t>ОБЪЕМ</w:t>
      </w:r>
    </w:p>
    <w:p w:rsidR="001746E1" w:rsidRPr="00D37441" w:rsidRDefault="001746E1" w:rsidP="00D37441">
      <w:pPr>
        <w:widowControl w:val="0"/>
        <w:jc w:val="center"/>
        <w:rPr>
          <w:bCs/>
          <w:sz w:val="24"/>
        </w:rPr>
      </w:pPr>
      <w:r w:rsidRPr="00D37441">
        <w:rPr>
          <w:sz w:val="24"/>
          <w:szCs w:val="28"/>
        </w:rPr>
        <w:t xml:space="preserve">финансовых ресурсов, необходимых для реализации государственной программы </w:t>
      </w:r>
      <w:r w:rsidRPr="00D37441">
        <w:rPr>
          <w:bCs/>
          <w:sz w:val="24"/>
        </w:rPr>
        <w:t>Алтайского края</w:t>
      </w:r>
    </w:p>
    <w:p w:rsidR="001746E1" w:rsidRPr="00D37441" w:rsidRDefault="001746E1" w:rsidP="00D37441">
      <w:pPr>
        <w:widowControl w:val="0"/>
        <w:jc w:val="center"/>
        <w:rPr>
          <w:sz w:val="24"/>
          <w:szCs w:val="28"/>
        </w:rPr>
      </w:pPr>
      <w:r w:rsidRPr="00D37441">
        <w:rPr>
          <w:bCs/>
          <w:sz w:val="24"/>
        </w:rPr>
        <w:t xml:space="preserve"> «</w:t>
      </w:r>
      <w:r w:rsidR="008D7158" w:rsidRPr="00D37441">
        <w:rPr>
          <w:sz w:val="24"/>
        </w:rPr>
        <w:t>Комплексное</w:t>
      </w:r>
      <w:r w:rsidRPr="00D37441">
        <w:rPr>
          <w:sz w:val="24"/>
        </w:rPr>
        <w:t xml:space="preserve"> развитие сельских территорий </w:t>
      </w:r>
      <w:r w:rsidR="00BA7726">
        <w:rPr>
          <w:sz w:val="24"/>
        </w:rPr>
        <w:t xml:space="preserve">Алейского района </w:t>
      </w:r>
      <w:r w:rsidRPr="00D37441">
        <w:rPr>
          <w:sz w:val="24"/>
        </w:rPr>
        <w:t xml:space="preserve">Алтайского края» </w:t>
      </w:r>
    </w:p>
    <w:p w:rsidR="001746E1" w:rsidRPr="00D37441" w:rsidRDefault="001746E1" w:rsidP="00D37441">
      <w:pPr>
        <w:widowControl w:val="0"/>
        <w:jc w:val="center"/>
        <w:rPr>
          <w:sz w:val="8"/>
          <w:szCs w:val="28"/>
        </w:rPr>
      </w:pPr>
    </w:p>
    <w:p w:rsidR="003E0ECF" w:rsidRPr="003E0ECF" w:rsidRDefault="003E0ECF" w:rsidP="00D37441">
      <w:pPr>
        <w:widowControl w:val="0"/>
        <w:jc w:val="center"/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52"/>
        <w:gridCol w:w="1217"/>
        <w:gridCol w:w="1217"/>
        <w:gridCol w:w="1065"/>
        <w:gridCol w:w="1217"/>
        <w:gridCol w:w="1217"/>
        <w:gridCol w:w="1217"/>
        <w:gridCol w:w="1242"/>
      </w:tblGrid>
      <w:tr w:rsidR="00FA54A5" w:rsidRPr="00D37441" w:rsidTr="00DF751C">
        <w:trPr>
          <w:cantSplit/>
          <w:trHeight w:val="240"/>
        </w:trPr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A5" w:rsidRPr="00D37441" w:rsidRDefault="00FA54A5" w:rsidP="00D37441">
            <w:pPr>
              <w:widowControl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 xml:space="preserve">Источники и направления </w:t>
            </w:r>
          </w:p>
          <w:p w:rsidR="00FA54A5" w:rsidRPr="00D37441" w:rsidRDefault="00FA54A5" w:rsidP="00D37441">
            <w:pPr>
              <w:widowControl w:val="0"/>
              <w:autoSpaceDE w:val="0"/>
              <w:ind w:firstLine="11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расходов</w:t>
            </w:r>
          </w:p>
        </w:tc>
        <w:tc>
          <w:tcPr>
            <w:tcW w:w="26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5" w:rsidRPr="00D37441" w:rsidRDefault="00FA54A5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Сумма расходов, тыс. рублей</w:t>
            </w:r>
          </w:p>
        </w:tc>
      </w:tr>
      <w:tr w:rsidR="00FA54A5" w:rsidRPr="00D37441" w:rsidTr="00DF751C">
        <w:trPr>
          <w:cantSplit/>
          <w:trHeight w:val="240"/>
        </w:trPr>
        <w:tc>
          <w:tcPr>
            <w:tcW w:w="235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FA54A5" w:rsidP="00D37441">
            <w:pPr>
              <w:widowControl w:val="0"/>
              <w:autoSpaceDE w:val="0"/>
              <w:ind w:firstLine="110"/>
              <w:jc w:val="center"/>
              <w:rPr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2020 г.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2021 г.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2022 г.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2023 г.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2024 г.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2025 г.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Cs w:val="22"/>
              </w:rPr>
            </w:pPr>
            <w:r w:rsidRPr="00D37441">
              <w:rPr>
                <w:szCs w:val="22"/>
              </w:rPr>
              <w:t>всего</w:t>
            </w:r>
          </w:p>
        </w:tc>
      </w:tr>
      <w:tr w:rsidR="00FA54A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FA54A5" w:rsidP="00D37441">
            <w:pPr>
              <w:widowControl w:val="0"/>
              <w:autoSpaceDE w:val="0"/>
              <w:ind w:firstLine="11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5" w:rsidRPr="00D37441" w:rsidRDefault="00A225A4" w:rsidP="00D37441">
            <w:pPr>
              <w:widowControl w:val="0"/>
              <w:autoSpaceDE w:val="0"/>
              <w:jc w:val="center"/>
              <w:rPr>
                <w:sz w:val="18"/>
              </w:rPr>
            </w:pPr>
            <w:r w:rsidRPr="00D37441">
              <w:rPr>
                <w:sz w:val="18"/>
              </w:rPr>
              <w:t>8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D37441">
            <w:pPr>
              <w:widowControl w:val="0"/>
              <w:autoSpaceDE w:val="0"/>
              <w:rPr>
                <w:sz w:val="18"/>
                <w:szCs w:val="24"/>
              </w:rPr>
            </w:pPr>
            <w:r w:rsidRPr="00D37441">
              <w:rPr>
                <w:sz w:val="18"/>
              </w:rPr>
              <w:t>Всего финансовых затрат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DF5785" w:rsidP="008B2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22869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26787,8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26787,8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252950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DF5785" w:rsidP="008B2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152330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D37441">
            <w:pPr>
              <w:widowControl w:val="0"/>
              <w:autoSpaceDE w:val="0"/>
              <w:ind w:firstLine="110"/>
              <w:rPr>
                <w:sz w:val="18"/>
              </w:rPr>
            </w:pPr>
            <w:r w:rsidRPr="00D37441">
              <w:rPr>
                <w:sz w:val="18"/>
              </w:rPr>
              <w:t>в том числе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402A4C">
            <w:pPr>
              <w:widowControl w:val="0"/>
              <w:autoSpaceDE w:val="0"/>
              <w:ind w:firstLine="110"/>
              <w:rPr>
                <w:sz w:val="18"/>
              </w:rPr>
            </w:pPr>
            <w:r w:rsidRPr="00D37441">
              <w:rPr>
                <w:sz w:val="18"/>
              </w:rPr>
              <w:t xml:space="preserve">из федерального бюджета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D37441">
            <w:pPr>
              <w:widowControl w:val="0"/>
              <w:autoSpaceDE w:val="0"/>
              <w:ind w:firstLine="110"/>
              <w:rPr>
                <w:sz w:val="18"/>
                <w:szCs w:val="24"/>
              </w:rPr>
            </w:pPr>
            <w:r w:rsidRPr="00D37441">
              <w:rPr>
                <w:sz w:val="18"/>
              </w:rPr>
              <w:t>из краевого бюджета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15098,5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22242,8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22242,8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21500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124084,1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402A4C">
            <w:pPr>
              <w:widowControl w:val="0"/>
              <w:autoSpaceDE w:val="0"/>
              <w:ind w:left="110"/>
              <w:rPr>
                <w:sz w:val="18"/>
                <w:szCs w:val="24"/>
              </w:rPr>
            </w:pPr>
            <w:r w:rsidRPr="00D37441">
              <w:rPr>
                <w:sz w:val="18"/>
              </w:rPr>
              <w:t xml:space="preserve">из </w:t>
            </w:r>
            <w:r>
              <w:rPr>
                <w:sz w:val="18"/>
              </w:rPr>
              <w:t>районного</w:t>
            </w:r>
            <w:r w:rsidRPr="00D37441">
              <w:rPr>
                <w:sz w:val="18"/>
              </w:rPr>
              <w:t xml:space="preserve"> бюджета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DF578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5224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2280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DF578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16624</w:t>
            </w:r>
          </w:p>
        </w:tc>
      </w:tr>
      <w:tr w:rsidR="008B2E95" w:rsidRPr="00D37441" w:rsidTr="00DF751C">
        <w:trPr>
          <w:cantSplit/>
          <w:trHeight w:val="24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Pr="00D37441" w:rsidRDefault="008B2E95" w:rsidP="00D37441">
            <w:pPr>
              <w:widowControl w:val="0"/>
              <w:autoSpaceDE w:val="0"/>
              <w:ind w:left="110"/>
              <w:rPr>
                <w:sz w:val="18"/>
                <w:szCs w:val="24"/>
              </w:rPr>
            </w:pPr>
            <w:r w:rsidRPr="00D37441">
              <w:rPr>
                <w:sz w:val="18"/>
              </w:rPr>
              <w:t>из внебюджетных источников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2546,9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2265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2265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1515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95" w:rsidRDefault="008B2E95" w:rsidP="00B31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11621,9</w:t>
            </w:r>
          </w:p>
        </w:tc>
      </w:tr>
    </w:tbl>
    <w:p w:rsidR="00675111" w:rsidRPr="00F03D3C" w:rsidRDefault="00675111" w:rsidP="0068663F">
      <w:pPr>
        <w:widowControl w:val="0"/>
        <w:jc w:val="both"/>
        <w:rPr>
          <w:sz w:val="24"/>
          <w:szCs w:val="24"/>
        </w:rPr>
      </w:pPr>
    </w:p>
    <w:sectPr w:rsidR="00675111" w:rsidRPr="00F03D3C" w:rsidSect="0068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4" w:right="567" w:bottom="567" w:left="567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1D" w:rsidRDefault="00311C1D">
      <w:r>
        <w:separator/>
      </w:r>
    </w:p>
  </w:endnote>
  <w:endnote w:type="continuationSeparator" w:id="1">
    <w:p w:rsidR="00311C1D" w:rsidRDefault="0031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1D" w:rsidRDefault="00311C1D">
      <w:r>
        <w:separator/>
      </w:r>
    </w:p>
  </w:footnote>
  <w:footnote w:type="continuationSeparator" w:id="1">
    <w:p w:rsidR="00311C1D" w:rsidRDefault="00311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>
    <w:pPr>
      <w:pStyle w:val="afc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fldSimple w:instr=" PAGE ">
      <w:r w:rsidR="00D148B4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D2" w:rsidRDefault="008313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372383"/>
    <w:multiLevelType w:val="multilevel"/>
    <w:tmpl w:val="6C686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55C"/>
    <w:rsid w:val="000211A0"/>
    <w:rsid w:val="00030B9D"/>
    <w:rsid w:val="00040787"/>
    <w:rsid w:val="000428DD"/>
    <w:rsid w:val="00043A8C"/>
    <w:rsid w:val="000474EE"/>
    <w:rsid w:val="00047A19"/>
    <w:rsid w:val="00060FE5"/>
    <w:rsid w:val="000679B3"/>
    <w:rsid w:val="00070ACF"/>
    <w:rsid w:val="00080284"/>
    <w:rsid w:val="00091552"/>
    <w:rsid w:val="00092FA0"/>
    <w:rsid w:val="00095162"/>
    <w:rsid w:val="000A3006"/>
    <w:rsid w:val="000A3BBB"/>
    <w:rsid w:val="000A73AA"/>
    <w:rsid w:val="000C5329"/>
    <w:rsid w:val="000C702C"/>
    <w:rsid w:val="000D1A42"/>
    <w:rsid w:val="000D1DF6"/>
    <w:rsid w:val="000D3910"/>
    <w:rsid w:val="000D7F30"/>
    <w:rsid w:val="000E07BE"/>
    <w:rsid w:val="000E7737"/>
    <w:rsid w:val="000F3F5C"/>
    <w:rsid w:val="000F5C05"/>
    <w:rsid w:val="000F6DCE"/>
    <w:rsid w:val="00102D64"/>
    <w:rsid w:val="001056FB"/>
    <w:rsid w:val="001064BD"/>
    <w:rsid w:val="00107CFE"/>
    <w:rsid w:val="0013147E"/>
    <w:rsid w:val="00133365"/>
    <w:rsid w:val="00134A21"/>
    <w:rsid w:val="0013730F"/>
    <w:rsid w:val="001422CF"/>
    <w:rsid w:val="0014392D"/>
    <w:rsid w:val="001450C6"/>
    <w:rsid w:val="00147E7C"/>
    <w:rsid w:val="001563FD"/>
    <w:rsid w:val="00173B12"/>
    <w:rsid w:val="001746E1"/>
    <w:rsid w:val="001754D2"/>
    <w:rsid w:val="00184D73"/>
    <w:rsid w:val="001902DD"/>
    <w:rsid w:val="0019465F"/>
    <w:rsid w:val="00196908"/>
    <w:rsid w:val="001A3545"/>
    <w:rsid w:val="001A4503"/>
    <w:rsid w:val="001B29C9"/>
    <w:rsid w:val="001B64B4"/>
    <w:rsid w:val="001C31DD"/>
    <w:rsid w:val="001D6E3B"/>
    <w:rsid w:val="001D7A63"/>
    <w:rsid w:val="001E2332"/>
    <w:rsid w:val="001E351C"/>
    <w:rsid w:val="001F21F4"/>
    <w:rsid w:val="001F223E"/>
    <w:rsid w:val="001F2A7E"/>
    <w:rsid w:val="00200C23"/>
    <w:rsid w:val="00203ACF"/>
    <w:rsid w:val="00204143"/>
    <w:rsid w:val="00205E04"/>
    <w:rsid w:val="00206120"/>
    <w:rsid w:val="00206B34"/>
    <w:rsid w:val="00210652"/>
    <w:rsid w:val="0022083D"/>
    <w:rsid w:val="002244B2"/>
    <w:rsid w:val="00225B7E"/>
    <w:rsid w:val="0025225B"/>
    <w:rsid w:val="0025297A"/>
    <w:rsid w:val="00254CD6"/>
    <w:rsid w:val="00257F40"/>
    <w:rsid w:val="00262479"/>
    <w:rsid w:val="00267677"/>
    <w:rsid w:val="002720CC"/>
    <w:rsid w:val="00273E89"/>
    <w:rsid w:val="00275153"/>
    <w:rsid w:val="002842BE"/>
    <w:rsid w:val="00285A41"/>
    <w:rsid w:val="002A6A3B"/>
    <w:rsid w:val="002B3313"/>
    <w:rsid w:val="002B6982"/>
    <w:rsid w:val="002C0B7B"/>
    <w:rsid w:val="002C77AB"/>
    <w:rsid w:val="002D67D3"/>
    <w:rsid w:val="002E3DD7"/>
    <w:rsid w:val="002E6249"/>
    <w:rsid w:val="002F043E"/>
    <w:rsid w:val="002F135E"/>
    <w:rsid w:val="00300E08"/>
    <w:rsid w:val="003021DB"/>
    <w:rsid w:val="00305770"/>
    <w:rsid w:val="003069A2"/>
    <w:rsid w:val="00306C0B"/>
    <w:rsid w:val="0031143C"/>
    <w:rsid w:val="00311C1D"/>
    <w:rsid w:val="00315CA1"/>
    <w:rsid w:val="00332D01"/>
    <w:rsid w:val="00341640"/>
    <w:rsid w:val="00342998"/>
    <w:rsid w:val="0034708B"/>
    <w:rsid w:val="003502CE"/>
    <w:rsid w:val="00350B2C"/>
    <w:rsid w:val="003554E5"/>
    <w:rsid w:val="0037455F"/>
    <w:rsid w:val="003762AB"/>
    <w:rsid w:val="00383CC0"/>
    <w:rsid w:val="0039070A"/>
    <w:rsid w:val="00390F82"/>
    <w:rsid w:val="00394000"/>
    <w:rsid w:val="003A1BB3"/>
    <w:rsid w:val="003A34D2"/>
    <w:rsid w:val="003A3509"/>
    <w:rsid w:val="003A4129"/>
    <w:rsid w:val="003A6EB5"/>
    <w:rsid w:val="003B0134"/>
    <w:rsid w:val="003B0908"/>
    <w:rsid w:val="003C0C83"/>
    <w:rsid w:val="003E0ECF"/>
    <w:rsid w:val="003F22C2"/>
    <w:rsid w:val="003F2E8F"/>
    <w:rsid w:val="003F770A"/>
    <w:rsid w:val="00402A4C"/>
    <w:rsid w:val="004101F0"/>
    <w:rsid w:val="004157C4"/>
    <w:rsid w:val="00422DF3"/>
    <w:rsid w:val="0042429F"/>
    <w:rsid w:val="00431910"/>
    <w:rsid w:val="004322A4"/>
    <w:rsid w:val="004347D8"/>
    <w:rsid w:val="00434EBF"/>
    <w:rsid w:val="00441E45"/>
    <w:rsid w:val="004436AB"/>
    <w:rsid w:val="004536BA"/>
    <w:rsid w:val="00477B5A"/>
    <w:rsid w:val="00492798"/>
    <w:rsid w:val="004943B0"/>
    <w:rsid w:val="004A5D9A"/>
    <w:rsid w:val="004A792B"/>
    <w:rsid w:val="004B02C4"/>
    <w:rsid w:val="004B1B1D"/>
    <w:rsid w:val="004C4F6F"/>
    <w:rsid w:val="004C5F27"/>
    <w:rsid w:val="004C6D8F"/>
    <w:rsid w:val="004C7C26"/>
    <w:rsid w:val="004E13C2"/>
    <w:rsid w:val="004F1012"/>
    <w:rsid w:val="004F1C80"/>
    <w:rsid w:val="004F7107"/>
    <w:rsid w:val="004F7569"/>
    <w:rsid w:val="00503A0C"/>
    <w:rsid w:val="00505095"/>
    <w:rsid w:val="005125CD"/>
    <w:rsid w:val="00513C4C"/>
    <w:rsid w:val="005179B3"/>
    <w:rsid w:val="00524422"/>
    <w:rsid w:val="00525357"/>
    <w:rsid w:val="00535CF0"/>
    <w:rsid w:val="00540153"/>
    <w:rsid w:val="00541DA6"/>
    <w:rsid w:val="00543353"/>
    <w:rsid w:val="005449AF"/>
    <w:rsid w:val="00554527"/>
    <w:rsid w:val="005554A3"/>
    <w:rsid w:val="0056126E"/>
    <w:rsid w:val="00561BBF"/>
    <w:rsid w:val="00564F3B"/>
    <w:rsid w:val="005662BA"/>
    <w:rsid w:val="0057136A"/>
    <w:rsid w:val="005732DA"/>
    <w:rsid w:val="00587F72"/>
    <w:rsid w:val="005A0D0B"/>
    <w:rsid w:val="005A343A"/>
    <w:rsid w:val="005A3619"/>
    <w:rsid w:val="005A7C9B"/>
    <w:rsid w:val="005B5051"/>
    <w:rsid w:val="005B7D10"/>
    <w:rsid w:val="005C0507"/>
    <w:rsid w:val="005C56DF"/>
    <w:rsid w:val="005D05BC"/>
    <w:rsid w:val="005D7650"/>
    <w:rsid w:val="005E7558"/>
    <w:rsid w:val="00602A1E"/>
    <w:rsid w:val="00604CF5"/>
    <w:rsid w:val="0060510C"/>
    <w:rsid w:val="00605DB7"/>
    <w:rsid w:val="00607487"/>
    <w:rsid w:val="00615857"/>
    <w:rsid w:val="006168F5"/>
    <w:rsid w:val="00626B31"/>
    <w:rsid w:val="006331B7"/>
    <w:rsid w:val="0063632D"/>
    <w:rsid w:val="006426AB"/>
    <w:rsid w:val="00642B37"/>
    <w:rsid w:val="00645FAC"/>
    <w:rsid w:val="006516B1"/>
    <w:rsid w:val="00667416"/>
    <w:rsid w:val="00670D3A"/>
    <w:rsid w:val="006715FF"/>
    <w:rsid w:val="0067233A"/>
    <w:rsid w:val="00675111"/>
    <w:rsid w:val="0067671D"/>
    <w:rsid w:val="00684248"/>
    <w:rsid w:val="0068610B"/>
    <w:rsid w:val="0068663F"/>
    <w:rsid w:val="006967EA"/>
    <w:rsid w:val="006B05C9"/>
    <w:rsid w:val="006C14AB"/>
    <w:rsid w:val="006C1D77"/>
    <w:rsid w:val="006C5351"/>
    <w:rsid w:val="006C5370"/>
    <w:rsid w:val="006C6751"/>
    <w:rsid w:val="006E26C7"/>
    <w:rsid w:val="006E5A91"/>
    <w:rsid w:val="006E6ADF"/>
    <w:rsid w:val="006E7BF5"/>
    <w:rsid w:val="006E7BF6"/>
    <w:rsid w:val="006F03B3"/>
    <w:rsid w:val="006F33BE"/>
    <w:rsid w:val="006F4F8E"/>
    <w:rsid w:val="006F57EE"/>
    <w:rsid w:val="00701E15"/>
    <w:rsid w:val="00701F76"/>
    <w:rsid w:val="0070229D"/>
    <w:rsid w:val="00705D0C"/>
    <w:rsid w:val="00715032"/>
    <w:rsid w:val="00731AC1"/>
    <w:rsid w:val="00736400"/>
    <w:rsid w:val="00736898"/>
    <w:rsid w:val="00741F48"/>
    <w:rsid w:val="00743430"/>
    <w:rsid w:val="0074693B"/>
    <w:rsid w:val="0075362F"/>
    <w:rsid w:val="007548A9"/>
    <w:rsid w:val="007563BA"/>
    <w:rsid w:val="007672D8"/>
    <w:rsid w:val="00770043"/>
    <w:rsid w:val="00771638"/>
    <w:rsid w:val="00773833"/>
    <w:rsid w:val="00774E9A"/>
    <w:rsid w:val="007765FD"/>
    <w:rsid w:val="0078044F"/>
    <w:rsid w:val="00783ABE"/>
    <w:rsid w:val="00787858"/>
    <w:rsid w:val="00792E87"/>
    <w:rsid w:val="00797F91"/>
    <w:rsid w:val="00797FE7"/>
    <w:rsid w:val="007A5F79"/>
    <w:rsid w:val="007B2A4B"/>
    <w:rsid w:val="007B364E"/>
    <w:rsid w:val="007B3D37"/>
    <w:rsid w:val="007B764D"/>
    <w:rsid w:val="007C695F"/>
    <w:rsid w:val="007D3E58"/>
    <w:rsid w:val="007F24DB"/>
    <w:rsid w:val="007F769E"/>
    <w:rsid w:val="00802D5C"/>
    <w:rsid w:val="00814241"/>
    <w:rsid w:val="0081655C"/>
    <w:rsid w:val="00816B72"/>
    <w:rsid w:val="00820263"/>
    <w:rsid w:val="008203A4"/>
    <w:rsid w:val="0082095C"/>
    <w:rsid w:val="008249DB"/>
    <w:rsid w:val="00826DCD"/>
    <w:rsid w:val="008313D2"/>
    <w:rsid w:val="00840028"/>
    <w:rsid w:val="008465C1"/>
    <w:rsid w:val="00865922"/>
    <w:rsid w:val="00867E7D"/>
    <w:rsid w:val="00870B70"/>
    <w:rsid w:val="008748CE"/>
    <w:rsid w:val="008767F3"/>
    <w:rsid w:val="00885176"/>
    <w:rsid w:val="008957A8"/>
    <w:rsid w:val="008967CA"/>
    <w:rsid w:val="008B2E95"/>
    <w:rsid w:val="008C13FD"/>
    <w:rsid w:val="008C316E"/>
    <w:rsid w:val="008C3EE3"/>
    <w:rsid w:val="008D1AE1"/>
    <w:rsid w:val="008D7158"/>
    <w:rsid w:val="008D7C86"/>
    <w:rsid w:val="008E379A"/>
    <w:rsid w:val="008E3CAD"/>
    <w:rsid w:val="008E7898"/>
    <w:rsid w:val="008F1246"/>
    <w:rsid w:val="008F24F2"/>
    <w:rsid w:val="008F27A0"/>
    <w:rsid w:val="008F2E52"/>
    <w:rsid w:val="008F3B09"/>
    <w:rsid w:val="008F4AD6"/>
    <w:rsid w:val="008F61E7"/>
    <w:rsid w:val="009035EE"/>
    <w:rsid w:val="00903899"/>
    <w:rsid w:val="00906A69"/>
    <w:rsid w:val="0091129F"/>
    <w:rsid w:val="00911650"/>
    <w:rsid w:val="00916A2E"/>
    <w:rsid w:val="009171E1"/>
    <w:rsid w:val="00922CA5"/>
    <w:rsid w:val="0093237C"/>
    <w:rsid w:val="0093603E"/>
    <w:rsid w:val="009546F1"/>
    <w:rsid w:val="009617B0"/>
    <w:rsid w:val="009635C3"/>
    <w:rsid w:val="00971C75"/>
    <w:rsid w:val="0097687E"/>
    <w:rsid w:val="00982956"/>
    <w:rsid w:val="00982A8A"/>
    <w:rsid w:val="009847FA"/>
    <w:rsid w:val="00986B79"/>
    <w:rsid w:val="009971A7"/>
    <w:rsid w:val="009A604F"/>
    <w:rsid w:val="009B0CD8"/>
    <w:rsid w:val="009C10D7"/>
    <w:rsid w:val="009C54E2"/>
    <w:rsid w:val="009D1C7F"/>
    <w:rsid w:val="009D3B94"/>
    <w:rsid w:val="009D5390"/>
    <w:rsid w:val="009E69B0"/>
    <w:rsid w:val="009F1D48"/>
    <w:rsid w:val="009F5266"/>
    <w:rsid w:val="00A01719"/>
    <w:rsid w:val="00A05AE8"/>
    <w:rsid w:val="00A0697E"/>
    <w:rsid w:val="00A07003"/>
    <w:rsid w:val="00A14B16"/>
    <w:rsid w:val="00A214D3"/>
    <w:rsid w:val="00A225A4"/>
    <w:rsid w:val="00A24CC0"/>
    <w:rsid w:val="00A3389D"/>
    <w:rsid w:val="00A3792E"/>
    <w:rsid w:val="00A41DCE"/>
    <w:rsid w:val="00A50432"/>
    <w:rsid w:val="00A5153E"/>
    <w:rsid w:val="00A61275"/>
    <w:rsid w:val="00A62315"/>
    <w:rsid w:val="00A706A4"/>
    <w:rsid w:val="00A802CD"/>
    <w:rsid w:val="00A8137D"/>
    <w:rsid w:val="00A815AA"/>
    <w:rsid w:val="00A83E53"/>
    <w:rsid w:val="00A84ED5"/>
    <w:rsid w:val="00A8550E"/>
    <w:rsid w:val="00A92D1F"/>
    <w:rsid w:val="00A94131"/>
    <w:rsid w:val="00A94910"/>
    <w:rsid w:val="00A9584B"/>
    <w:rsid w:val="00A96B31"/>
    <w:rsid w:val="00AA0708"/>
    <w:rsid w:val="00AB1469"/>
    <w:rsid w:val="00AC7478"/>
    <w:rsid w:val="00AC7925"/>
    <w:rsid w:val="00AD37FF"/>
    <w:rsid w:val="00AE00E7"/>
    <w:rsid w:val="00AE276D"/>
    <w:rsid w:val="00AE3061"/>
    <w:rsid w:val="00AE7827"/>
    <w:rsid w:val="00B01A83"/>
    <w:rsid w:val="00B02326"/>
    <w:rsid w:val="00B071DE"/>
    <w:rsid w:val="00B12781"/>
    <w:rsid w:val="00B13595"/>
    <w:rsid w:val="00B138CF"/>
    <w:rsid w:val="00B14FEC"/>
    <w:rsid w:val="00B150CF"/>
    <w:rsid w:val="00B17548"/>
    <w:rsid w:val="00B17E8D"/>
    <w:rsid w:val="00B30AA9"/>
    <w:rsid w:val="00B37EB9"/>
    <w:rsid w:val="00B41ED3"/>
    <w:rsid w:val="00B54E01"/>
    <w:rsid w:val="00B615AA"/>
    <w:rsid w:val="00B62D49"/>
    <w:rsid w:val="00B637E8"/>
    <w:rsid w:val="00B704E3"/>
    <w:rsid w:val="00B831A3"/>
    <w:rsid w:val="00B91A3F"/>
    <w:rsid w:val="00BA25C9"/>
    <w:rsid w:val="00BA3876"/>
    <w:rsid w:val="00BA4E41"/>
    <w:rsid w:val="00BA5BF3"/>
    <w:rsid w:val="00BA7726"/>
    <w:rsid w:val="00BA7D67"/>
    <w:rsid w:val="00BC7811"/>
    <w:rsid w:val="00BE1AD8"/>
    <w:rsid w:val="00BE3C20"/>
    <w:rsid w:val="00BF5025"/>
    <w:rsid w:val="00BF79B3"/>
    <w:rsid w:val="00C01863"/>
    <w:rsid w:val="00C02491"/>
    <w:rsid w:val="00C02994"/>
    <w:rsid w:val="00C1258F"/>
    <w:rsid w:val="00C21371"/>
    <w:rsid w:val="00C23015"/>
    <w:rsid w:val="00C23C50"/>
    <w:rsid w:val="00C320F7"/>
    <w:rsid w:val="00C35262"/>
    <w:rsid w:val="00C435B5"/>
    <w:rsid w:val="00C5551F"/>
    <w:rsid w:val="00C57088"/>
    <w:rsid w:val="00C76682"/>
    <w:rsid w:val="00C76825"/>
    <w:rsid w:val="00C855AD"/>
    <w:rsid w:val="00C927C0"/>
    <w:rsid w:val="00C95254"/>
    <w:rsid w:val="00CA236A"/>
    <w:rsid w:val="00CA4131"/>
    <w:rsid w:val="00CA550B"/>
    <w:rsid w:val="00CB64F9"/>
    <w:rsid w:val="00CC6376"/>
    <w:rsid w:val="00CC6F13"/>
    <w:rsid w:val="00CD0A94"/>
    <w:rsid w:val="00CD1464"/>
    <w:rsid w:val="00CD4B76"/>
    <w:rsid w:val="00CD582A"/>
    <w:rsid w:val="00CD6FDB"/>
    <w:rsid w:val="00CE01BA"/>
    <w:rsid w:val="00CE4074"/>
    <w:rsid w:val="00CE7BAA"/>
    <w:rsid w:val="00CF3FEE"/>
    <w:rsid w:val="00CF5651"/>
    <w:rsid w:val="00D01E9E"/>
    <w:rsid w:val="00D03491"/>
    <w:rsid w:val="00D05EE2"/>
    <w:rsid w:val="00D13CE9"/>
    <w:rsid w:val="00D13F12"/>
    <w:rsid w:val="00D148B4"/>
    <w:rsid w:val="00D17074"/>
    <w:rsid w:val="00D17D56"/>
    <w:rsid w:val="00D20C19"/>
    <w:rsid w:val="00D25B69"/>
    <w:rsid w:val="00D263C2"/>
    <w:rsid w:val="00D306B2"/>
    <w:rsid w:val="00D31156"/>
    <w:rsid w:val="00D32A38"/>
    <w:rsid w:val="00D37441"/>
    <w:rsid w:val="00D56BE8"/>
    <w:rsid w:val="00D63143"/>
    <w:rsid w:val="00D64BE4"/>
    <w:rsid w:val="00D71F95"/>
    <w:rsid w:val="00D72BF0"/>
    <w:rsid w:val="00D76BC7"/>
    <w:rsid w:val="00D83F70"/>
    <w:rsid w:val="00D85D85"/>
    <w:rsid w:val="00D9099D"/>
    <w:rsid w:val="00D91B44"/>
    <w:rsid w:val="00D92FB0"/>
    <w:rsid w:val="00DA042D"/>
    <w:rsid w:val="00DA258B"/>
    <w:rsid w:val="00DA594A"/>
    <w:rsid w:val="00DD3B46"/>
    <w:rsid w:val="00DE0E6D"/>
    <w:rsid w:val="00DE5FBC"/>
    <w:rsid w:val="00DE6062"/>
    <w:rsid w:val="00DE7C07"/>
    <w:rsid w:val="00DF5785"/>
    <w:rsid w:val="00DF751C"/>
    <w:rsid w:val="00E030F1"/>
    <w:rsid w:val="00E064B2"/>
    <w:rsid w:val="00E1240C"/>
    <w:rsid w:val="00E129B4"/>
    <w:rsid w:val="00E1338A"/>
    <w:rsid w:val="00E15F9C"/>
    <w:rsid w:val="00E2219D"/>
    <w:rsid w:val="00E24C05"/>
    <w:rsid w:val="00E44812"/>
    <w:rsid w:val="00E5085A"/>
    <w:rsid w:val="00E508C3"/>
    <w:rsid w:val="00E53C71"/>
    <w:rsid w:val="00E54EBA"/>
    <w:rsid w:val="00E6154B"/>
    <w:rsid w:val="00E6455B"/>
    <w:rsid w:val="00E71010"/>
    <w:rsid w:val="00E72723"/>
    <w:rsid w:val="00E7734F"/>
    <w:rsid w:val="00E8627E"/>
    <w:rsid w:val="00E919D4"/>
    <w:rsid w:val="00EA1CBB"/>
    <w:rsid w:val="00EA5DBE"/>
    <w:rsid w:val="00EB67D4"/>
    <w:rsid w:val="00EC3294"/>
    <w:rsid w:val="00ED1B0A"/>
    <w:rsid w:val="00ED2AC2"/>
    <w:rsid w:val="00ED64B3"/>
    <w:rsid w:val="00EE0485"/>
    <w:rsid w:val="00EE2610"/>
    <w:rsid w:val="00EE2920"/>
    <w:rsid w:val="00EE3284"/>
    <w:rsid w:val="00EE35B6"/>
    <w:rsid w:val="00EE372C"/>
    <w:rsid w:val="00EE53F1"/>
    <w:rsid w:val="00EE77BE"/>
    <w:rsid w:val="00EE7F6E"/>
    <w:rsid w:val="00EF5602"/>
    <w:rsid w:val="00F03D3C"/>
    <w:rsid w:val="00F110F2"/>
    <w:rsid w:val="00F13DE7"/>
    <w:rsid w:val="00F251AF"/>
    <w:rsid w:val="00F270BD"/>
    <w:rsid w:val="00F527F3"/>
    <w:rsid w:val="00F576CF"/>
    <w:rsid w:val="00F619D8"/>
    <w:rsid w:val="00F625F9"/>
    <w:rsid w:val="00F662FD"/>
    <w:rsid w:val="00F6705B"/>
    <w:rsid w:val="00F6738A"/>
    <w:rsid w:val="00F8063E"/>
    <w:rsid w:val="00F93830"/>
    <w:rsid w:val="00FA0F80"/>
    <w:rsid w:val="00FA1142"/>
    <w:rsid w:val="00FA54A5"/>
    <w:rsid w:val="00FA6736"/>
    <w:rsid w:val="00FB2D76"/>
    <w:rsid w:val="00FB6523"/>
    <w:rsid w:val="00FC043B"/>
    <w:rsid w:val="00FC5FC2"/>
    <w:rsid w:val="00FD309E"/>
    <w:rsid w:val="00FE33E4"/>
    <w:rsid w:val="00FE4F95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rsid w:val="004B1B1D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B1B1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1B1D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B1B1D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1B1D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1B1D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B1B1D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qFormat/>
    <w:rsid w:val="004B1B1D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B1B1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1B1D"/>
  </w:style>
  <w:style w:type="character" w:customStyle="1" w:styleId="WW8Num1z1">
    <w:name w:val="WW8Num1z1"/>
    <w:rsid w:val="004B1B1D"/>
  </w:style>
  <w:style w:type="character" w:customStyle="1" w:styleId="WW8Num1z2">
    <w:name w:val="WW8Num1z2"/>
    <w:rsid w:val="004B1B1D"/>
  </w:style>
  <w:style w:type="character" w:customStyle="1" w:styleId="WW8Num1z3">
    <w:name w:val="WW8Num1z3"/>
    <w:rsid w:val="004B1B1D"/>
  </w:style>
  <w:style w:type="character" w:customStyle="1" w:styleId="WW8Num1z4">
    <w:name w:val="WW8Num1z4"/>
    <w:rsid w:val="004B1B1D"/>
  </w:style>
  <w:style w:type="character" w:customStyle="1" w:styleId="WW8Num1z5">
    <w:name w:val="WW8Num1z5"/>
    <w:rsid w:val="004B1B1D"/>
  </w:style>
  <w:style w:type="character" w:customStyle="1" w:styleId="WW8Num1z6">
    <w:name w:val="WW8Num1z6"/>
    <w:rsid w:val="004B1B1D"/>
  </w:style>
  <w:style w:type="character" w:customStyle="1" w:styleId="WW8Num1z7">
    <w:name w:val="WW8Num1z7"/>
    <w:rsid w:val="004B1B1D"/>
  </w:style>
  <w:style w:type="character" w:customStyle="1" w:styleId="WW8Num1z8">
    <w:name w:val="WW8Num1z8"/>
    <w:rsid w:val="004B1B1D"/>
  </w:style>
  <w:style w:type="character" w:customStyle="1" w:styleId="WW8Num2z0">
    <w:name w:val="WW8Num2z0"/>
    <w:rsid w:val="004B1B1D"/>
    <w:rPr>
      <w:bCs/>
      <w:sz w:val="28"/>
      <w:szCs w:val="28"/>
    </w:rPr>
  </w:style>
  <w:style w:type="character" w:customStyle="1" w:styleId="WW8Num2z1">
    <w:name w:val="WW8Num2z1"/>
    <w:rsid w:val="004B1B1D"/>
  </w:style>
  <w:style w:type="character" w:customStyle="1" w:styleId="WW8Num2z2">
    <w:name w:val="WW8Num2z2"/>
    <w:rsid w:val="004B1B1D"/>
  </w:style>
  <w:style w:type="character" w:customStyle="1" w:styleId="WW8Num2z3">
    <w:name w:val="WW8Num2z3"/>
    <w:rsid w:val="004B1B1D"/>
  </w:style>
  <w:style w:type="character" w:customStyle="1" w:styleId="WW8Num2z4">
    <w:name w:val="WW8Num2z4"/>
    <w:rsid w:val="004B1B1D"/>
  </w:style>
  <w:style w:type="character" w:customStyle="1" w:styleId="WW8Num2z5">
    <w:name w:val="WW8Num2z5"/>
    <w:rsid w:val="004B1B1D"/>
  </w:style>
  <w:style w:type="character" w:customStyle="1" w:styleId="WW8Num2z6">
    <w:name w:val="WW8Num2z6"/>
    <w:rsid w:val="004B1B1D"/>
  </w:style>
  <w:style w:type="character" w:customStyle="1" w:styleId="WW8Num2z7">
    <w:name w:val="WW8Num2z7"/>
    <w:rsid w:val="004B1B1D"/>
  </w:style>
  <w:style w:type="character" w:customStyle="1" w:styleId="WW8Num2z8">
    <w:name w:val="WW8Num2z8"/>
    <w:rsid w:val="004B1B1D"/>
  </w:style>
  <w:style w:type="character" w:customStyle="1" w:styleId="WW8Num3z0">
    <w:name w:val="WW8Num3z0"/>
    <w:rsid w:val="004B1B1D"/>
    <w:rPr>
      <w:rFonts w:hint="default"/>
    </w:rPr>
  </w:style>
  <w:style w:type="character" w:customStyle="1" w:styleId="WW8Num3z1">
    <w:name w:val="WW8Num3z1"/>
    <w:rsid w:val="004B1B1D"/>
  </w:style>
  <w:style w:type="character" w:customStyle="1" w:styleId="WW8Num3z2">
    <w:name w:val="WW8Num3z2"/>
    <w:rsid w:val="004B1B1D"/>
  </w:style>
  <w:style w:type="character" w:customStyle="1" w:styleId="WW8Num3z3">
    <w:name w:val="WW8Num3z3"/>
    <w:rsid w:val="004B1B1D"/>
  </w:style>
  <w:style w:type="character" w:customStyle="1" w:styleId="WW8Num3z4">
    <w:name w:val="WW8Num3z4"/>
    <w:rsid w:val="004B1B1D"/>
  </w:style>
  <w:style w:type="character" w:customStyle="1" w:styleId="WW8Num3z5">
    <w:name w:val="WW8Num3z5"/>
    <w:rsid w:val="004B1B1D"/>
  </w:style>
  <w:style w:type="character" w:customStyle="1" w:styleId="WW8Num3z6">
    <w:name w:val="WW8Num3z6"/>
    <w:rsid w:val="004B1B1D"/>
  </w:style>
  <w:style w:type="character" w:customStyle="1" w:styleId="WW8Num3z7">
    <w:name w:val="WW8Num3z7"/>
    <w:rsid w:val="004B1B1D"/>
  </w:style>
  <w:style w:type="character" w:customStyle="1" w:styleId="WW8Num3z8">
    <w:name w:val="WW8Num3z8"/>
    <w:rsid w:val="004B1B1D"/>
  </w:style>
  <w:style w:type="character" w:customStyle="1" w:styleId="WW8Num4z0">
    <w:name w:val="WW8Num4z0"/>
    <w:rsid w:val="004B1B1D"/>
    <w:rPr>
      <w:rFonts w:hint="default"/>
    </w:rPr>
  </w:style>
  <w:style w:type="character" w:customStyle="1" w:styleId="WW8Num4z1">
    <w:name w:val="WW8Num4z1"/>
    <w:rsid w:val="004B1B1D"/>
  </w:style>
  <w:style w:type="character" w:customStyle="1" w:styleId="WW8Num4z2">
    <w:name w:val="WW8Num4z2"/>
    <w:rsid w:val="004B1B1D"/>
  </w:style>
  <w:style w:type="character" w:customStyle="1" w:styleId="WW8Num4z3">
    <w:name w:val="WW8Num4z3"/>
    <w:rsid w:val="004B1B1D"/>
  </w:style>
  <w:style w:type="character" w:customStyle="1" w:styleId="WW8Num4z4">
    <w:name w:val="WW8Num4z4"/>
    <w:rsid w:val="004B1B1D"/>
  </w:style>
  <w:style w:type="character" w:customStyle="1" w:styleId="WW8Num4z5">
    <w:name w:val="WW8Num4z5"/>
    <w:rsid w:val="004B1B1D"/>
  </w:style>
  <w:style w:type="character" w:customStyle="1" w:styleId="WW8Num4z6">
    <w:name w:val="WW8Num4z6"/>
    <w:rsid w:val="004B1B1D"/>
  </w:style>
  <w:style w:type="character" w:customStyle="1" w:styleId="WW8Num4z7">
    <w:name w:val="WW8Num4z7"/>
    <w:rsid w:val="004B1B1D"/>
  </w:style>
  <w:style w:type="character" w:customStyle="1" w:styleId="WW8Num4z8">
    <w:name w:val="WW8Num4z8"/>
    <w:rsid w:val="004B1B1D"/>
  </w:style>
  <w:style w:type="character" w:customStyle="1" w:styleId="WW8Num5z0">
    <w:name w:val="WW8Num5z0"/>
    <w:rsid w:val="004B1B1D"/>
    <w:rPr>
      <w:rFonts w:hint="default"/>
    </w:rPr>
  </w:style>
  <w:style w:type="character" w:customStyle="1" w:styleId="WW8Num5z1">
    <w:name w:val="WW8Num5z1"/>
    <w:rsid w:val="004B1B1D"/>
  </w:style>
  <w:style w:type="character" w:customStyle="1" w:styleId="WW8Num5z2">
    <w:name w:val="WW8Num5z2"/>
    <w:rsid w:val="004B1B1D"/>
  </w:style>
  <w:style w:type="character" w:customStyle="1" w:styleId="WW8Num5z3">
    <w:name w:val="WW8Num5z3"/>
    <w:rsid w:val="004B1B1D"/>
  </w:style>
  <w:style w:type="character" w:customStyle="1" w:styleId="WW8Num5z4">
    <w:name w:val="WW8Num5z4"/>
    <w:rsid w:val="004B1B1D"/>
  </w:style>
  <w:style w:type="character" w:customStyle="1" w:styleId="WW8Num5z5">
    <w:name w:val="WW8Num5z5"/>
    <w:rsid w:val="004B1B1D"/>
  </w:style>
  <w:style w:type="character" w:customStyle="1" w:styleId="WW8Num5z6">
    <w:name w:val="WW8Num5z6"/>
    <w:rsid w:val="004B1B1D"/>
  </w:style>
  <w:style w:type="character" w:customStyle="1" w:styleId="WW8Num5z7">
    <w:name w:val="WW8Num5z7"/>
    <w:rsid w:val="004B1B1D"/>
  </w:style>
  <w:style w:type="character" w:customStyle="1" w:styleId="WW8Num5z8">
    <w:name w:val="WW8Num5z8"/>
    <w:rsid w:val="004B1B1D"/>
  </w:style>
  <w:style w:type="character" w:customStyle="1" w:styleId="WW8Num6z0">
    <w:name w:val="WW8Num6z0"/>
    <w:rsid w:val="004B1B1D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4B1B1D"/>
    <w:rPr>
      <w:rFonts w:ascii="Courier New" w:hAnsi="Courier New" w:cs="Courier New" w:hint="default"/>
    </w:rPr>
  </w:style>
  <w:style w:type="character" w:customStyle="1" w:styleId="WW8Num6z2">
    <w:name w:val="WW8Num6z2"/>
    <w:rsid w:val="004B1B1D"/>
    <w:rPr>
      <w:rFonts w:ascii="Wingdings" w:hAnsi="Wingdings" w:cs="Wingdings" w:hint="default"/>
    </w:rPr>
  </w:style>
  <w:style w:type="character" w:customStyle="1" w:styleId="WW8Num6z3">
    <w:name w:val="WW8Num6z3"/>
    <w:rsid w:val="004B1B1D"/>
    <w:rPr>
      <w:rFonts w:ascii="Symbol" w:hAnsi="Symbol" w:cs="Symbol" w:hint="default"/>
    </w:rPr>
  </w:style>
  <w:style w:type="character" w:customStyle="1" w:styleId="WW8Num7z0">
    <w:name w:val="WW8Num7z0"/>
    <w:rsid w:val="004B1B1D"/>
    <w:rPr>
      <w:rFonts w:hint="default"/>
    </w:rPr>
  </w:style>
  <w:style w:type="character" w:customStyle="1" w:styleId="WW8Num7z1">
    <w:name w:val="WW8Num7z1"/>
    <w:rsid w:val="004B1B1D"/>
  </w:style>
  <w:style w:type="character" w:customStyle="1" w:styleId="WW8Num7z2">
    <w:name w:val="WW8Num7z2"/>
    <w:rsid w:val="004B1B1D"/>
  </w:style>
  <w:style w:type="character" w:customStyle="1" w:styleId="WW8Num7z3">
    <w:name w:val="WW8Num7z3"/>
    <w:rsid w:val="004B1B1D"/>
  </w:style>
  <w:style w:type="character" w:customStyle="1" w:styleId="WW8Num7z4">
    <w:name w:val="WW8Num7z4"/>
    <w:rsid w:val="004B1B1D"/>
  </w:style>
  <w:style w:type="character" w:customStyle="1" w:styleId="WW8Num7z5">
    <w:name w:val="WW8Num7z5"/>
    <w:rsid w:val="004B1B1D"/>
  </w:style>
  <w:style w:type="character" w:customStyle="1" w:styleId="WW8Num7z6">
    <w:name w:val="WW8Num7z6"/>
    <w:rsid w:val="004B1B1D"/>
  </w:style>
  <w:style w:type="character" w:customStyle="1" w:styleId="WW8Num7z7">
    <w:name w:val="WW8Num7z7"/>
    <w:rsid w:val="004B1B1D"/>
  </w:style>
  <w:style w:type="character" w:customStyle="1" w:styleId="WW8Num7z8">
    <w:name w:val="WW8Num7z8"/>
    <w:rsid w:val="004B1B1D"/>
  </w:style>
  <w:style w:type="character" w:customStyle="1" w:styleId="WW8Num8z0">
    <w:name w:val="WW8Num8z0"/>
    <w:rsid w:val="004B1B1D"/>
    <w:rPr>
      <w:rFonts w:hint="default"/>
    </w:rPr>
  </w:style>
  <w:style w:type="character" w:customStyle="1" w:styleId="WW8Num9z0">
    <w:name w:val="WW8Num9z0"/>
    <w:rsid w:val="004B1B1D"/>
    <w:rPr>
      <w:rFonts w:hint="default"/>
    </w:rPr>
  </w:style>
  <w:style w:type="character" w:customStyle="1" w:styleId="WW8Num10z0">
    <w:name w:val="WW8Num10z0"/>
    <w:rsid w:val="004B1B1D"/>
    <w:rPr>
      <w:rFonts w:hint="default"/>
    </w:rPr>
  </w:style>
  <w:style w:type="character" w:customStyle="1" w:styleId="WW8Num10z1">
    <w:name w:val="WW8Num10z1"/>
    <w:rsid w:val="004B1B1D"/>
  </w:style>
  <w:style w:type="character" w:customStyle="1" w:styleId="WW8Num10z2">
    <w:name w:val="WW8Num10z2"/>
    <w:rsid w:val="004B1B1D"/>
  </w:style>
  <w:style w:type="character" w:customStyle="1" w:styleId="WW8Num10z3">
    <w:name w:val="WW8Num10z3"/>
    <w:rsid w:val="004B1B1D"/>
  </w:style>
  <w:style w:type="character" w:customStyle="1" w:styleId="WW8Num10z4">
    <w:name w:val="WW8Num10z4"/>
    <w:rsid w:val="004B1B1D"/>
  </w:style>
  <w:style w:type="character" w:customStyle="1" w:styleId="WW8Num10z5">
    <w:name w:val="WW8Num10z5"/>
    <w:rsid w:val="004B1B1D"/>
  </w:style>
  <w:style w:type="character" w:customStyle="1" w:styleId="WW8Num10z6">
    <w:name w:val="WW8Num10z6"/>
    <w:rsid w:val="004B1B1D"/>
  </w:style>
  <w:style w:type="character" w:customStyle="1" w:styleId="WW8Num10z7">
    <w:name w:val="WW8Num10z7"/>
    <w:rsid w:val="004B1B1D"/>
  </w:style>
  <w:style w:type="character" w:customStyle="1" w:styleId="WW8Num10z8">
    <w:name w:val="WW8Num10z8"/>
    <w:rsid w:val="004B1B1D"/>
  </w:style>
  <w:style w:type="character" w:customStyle="1" w:styleId="WW8Num11z0">
    <w:name w:val="WW8Num11z0"/>
    <w:rsid w:val="004B1B1D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4B1B1D"/>
    <w:rPr>
      <w:rFonts w:ascii="Courier New" w:hAnsi="Courier New" w:cs="Courier New" w:hint="default"/>
    </w:rPr>
  </w:style>
  <w:style w:type="character" w:customStyle="1" w:styleId="WW8Num11z2">
    <w:name w:val="WW8Num11z2"/>
    <w:rsid w:val="004B1B1D"/>
    <w:rPr>
      <w:rFonts w:ascii="Wingdings" w:hAnsi="Wingdings" w:cs="Wingdings" w:hint="default"/>
    </w:rPr>
  </w:style>
  <w:style w:type="character" w:customStyle="1" w:styleId="WW8Num11z3">
    <w:name w:val="WW8Num11z3"/>
    <w:rsid w:val="004B1B1D"/>
    <w:rPr>
      <w:rFonts w:ascii="Symbol" w:hAnsi="Symbol" w:cs="Symbol" w:hint="default"/>
    </w:rPr>
  </w:style>
  <w:style w:type="character" w:customStyle="1" w:styleId="WW8Num12z0">
    <w:name w:val="WW8Num12z0"/>
    <w:rsid w:val="004B1B1D"/>
    <w:rPr>
      <w:rFonts w:ascii="Arial" w:hAnsi="Arial" w:cs="Arial" w:hint="default"/>
    </w:rPr>
  </w:style>
  <w:style w:type="character" w:customStyle="1" w:styleId="WW8Num12z1">
    <w:name w:val="WW8Num12z1"/>
    <w:rsid w:val="004B1B1D"/>
    <w:rPr>
      <w:rFonts w:ascii="Courier New" w:hAnsi="Courier New" w:cs="Courier New" w:hint="default"/>
    </w:rPr>
  </w:style>
  <w:style w:type="character" w:customStyle="1" w:styleId="WW8Num12z2">
    <w:name w:val="WW8Num12z2"/>
    <w:rsid w:val="004B1B1D"/>
    <w:rPr>
      <w:rFonts w:ascii="Wingdings" w:hAnsi="Wingdings" w:cs="Wingdings" w:hint="default"/>
    </w:rPr>
  </w:style>
  <w:style w:type="character" w:customStyle="1" w:styleId="WW8Num12z3">
    <w:name w:val="WW8Num12z3"/>
    <w:rsid w:val="004B1B1D"/>
    <w:rPr>
      <w:rFonts w:ascii="Symbol" w:hAnsi="Symbol" w:cs="Symbol" w:hint="default"/>
    </w:rPr>
  </w:style>
  <w:style w:type="character" w:customStyle="1" w:styleId="WW8Num13z0">
    <w:name w:val="WW8Num13z0"/>
    <w:rsid w:val="004B1B1D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4B1B1D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4B1B1D"/>
  </w:style>
  <w:style w:type="character" w:customStyle="1" w:styleId="WW8Num13z4">
    <w:name w:val="WW8Num13z4"/>
    <w:rsid w:val="004B1B1D"/>
  </w:style>
  <w:style w:type="character" w:customStyle="1" w:styleId="WW8Num13z5">
    <w:name w:val="WW8Num13z5"/>
    <w:rsid w:val="004B1B1D"/>
  </w:style>
  <w:style w:type="character" w:customStyle="1" w:styleId="WW8Num13z6">
    <w:name w:val="WW8Num13z6"/>
    <w:rsid w:val="004B1B1D"/>
  </w:style>
  <w:style w:type="character" w:customStyle="1" w:styleId="WW8Num13z7">
    <w:name w:val="WW8Num13z7"/>
    <w:rsid w:val="004B1B1D"/>
  </w:style>
  <w:style w:type="character" w:customStyle="1" w:styleId="WW8Num13z8">
    <w:name w:val="WW8Num13z8"/>
    <w:rsid w:val="004B1B1D"/>
  </w:style>
  <w:style w:type="character" w:customStyle="1" w:styleId="WW8Num14z0">
    <w:name w:val="WW8Num14z0"/>
    <w:rsid w:val="004B1B1D"/>
    <w:rPr>
      <w:rFonts w:hint="default"/>
    </w:rPr>
  </w:style>
  <w:style w:type="character" w:customStyle="1" w:styleId="WW8Num14z1">
    <w:name w:val="WW8Num14z1"/>
    <w:rsid w:val="004B1B1D"/>
  </w:style>
  <w:style w:type="character" w:customStyle="1" w:styleId="WW8Num14z2">
    <w:name w:val="WW8Num14z2"/>
    <w:rsid w:val="004B1B1D"/>
  </w:style>
  <w:style w:type="character" w:customStyle="1" w:styleId="WW8Num14z3">
    <w:name w:val="WW8Num14z3"/>
    <w:rsid w:val="004B1B1D"/>
  </w:style>
  <w:style w:type="character" w:customStyle="1" w:styleId="WW8Num14z4">
    <w:name w:val="WW8Num14z4"/>
    <w:rsid w:val="004B1B1D"/>
  </w:style>
  <w:style w:type="character" w:customStyle="1" w:styleId="WW8Num14z5">
    <w:name w:val="WW8Num14z5"/>
    <w:rsid w:val="004B1B1D"/>
  </w:style>
  <w:style w:type="character" w:customStyle="1" w:styleId="WW8Num14z6">
    <w:name w:val="WW8Num14z6"/>
    <w:rsid w:val="004B1B1D"/>
  </w:style>
  <w:style w:type="character" w:customStyle="1" w:styleId="WW8Num14z7">
    <w:name w:val="WW8Num14z7"/>
    <w:rsid w:val="004B1B1D"/>
  </w:style>
  <w:style w:type="character" w:customStyle="1" w:styleId="WW8Num14z8">
    <w:name w:val="WW8Num14z8"/>
    <w:rsid w:val="004B1B1D"/>
  </w:style>
  <w:style w:type="character" w:customStyle="1" w:styleId="WW8Num15z0">
    <w:name w:val="WW8Num15z0"/>
    <w:rsid w:val="004B1B1D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B1B1D"/>
    <w:rPr>
      <w:rFonts w:ascii="Courier New" w:hAnsi="Courier New" w:cs="Courier New" w:hint="default"/>
    </w:rPr>
  </w:style>
  <w:style w:type="character" w:customStyle="1" w:styleId="WW8Num15z2">
    <w:name w:val="WW8Num15z2"/>
    <w:rsid w:val="004B1B1D"/>
    <w:rPr>
      <w:rFonts w:ascii="Wingdings" w:hAnsi="Wingdings" w:cs="Wingdings" w:hint="default"/>
    </w:rPr>
  </w:style>
  <w:style w:type="character" w:customStyle="1" w:styleId="WW8Num15z3">
    <w:name w:val="WW8Num15z3"/>
    <w:rsid w:val="004B1B1D"/>
    <w:rPr>
      <w:rFonts w:ascii="Symbol" w:hAnsi="Symbol" w:cs="Symbol" w:hint="default"/>
    </w:rPr>
  </w:style>
  <w:style w:type="character" w:customStyle="1" w:styleId="WW8Num16z0">
    <w:name w:val="WW8Num16z0"/>
    <w:rsid w:val="004B1B1D"/>
    <w:rPr>
      <w:rFonts w:hint="default"/>
      <w:sz w:val="28"/>
      <w:szCs w:val="28"/>
    </w:rPr>
  </w:style>
  <w:style w:type="character" w:customStyle="1" w:styleId="WW8Num17z0">
    <w:name w:val="WW8Num17z0"/>
    <w:rsid w:val="004B1B1D"/>
    <w:rPr>
      <w:rFonts w:hint="default"/>
    </w:rPr>
  </w:style>
  <w:style w:type="character" w:customStyle="1" w:styleId="WW8Num18z0">
    <w:name w:val="WW8Num18z0"/>
    <w:rsid w:val="004B1B1D"/>
    <w:rPr>
      <w:rFonts w:hint="default"/>
    </w:rPr>
  </w:style>
  <w:style w:type="character" w:customStyle="1" w:styleId="WW8Num19z0">
    <w:name w:val="WW8Num19z0"/>
    <w:rsid w:val="004B1B1D"/>
    <w:rPr>
      <w:rFonts w:hint="default"/>
    </w:rPr>
  </w:style>
  <w:style w:type="character" w:customStyle="1" w:styleId="WW8Num19z1">
    <w:name w:val="WW8Num19z1"/>
    <w:rsid w:val="004B1B1D"/>
  </w:style>
  <w:style w:type="character" w:customStyle="1" w:styleId="WW8Num19z2">
    <w:name w:val="WW8Num19z2"/>
    <w:rsid w:val="004B1B1D"/>
  </w:style>
  <w:style w:type="character" w:customStyle="1" w:styleId="WW8Num19z3">
    <w:name w:val="WW8Num19z3"/>
    <w:rsid w:val="004B1B1D"/>
  </w:style>
  <w:style w:type="character" w:customStyle="1" w:styleId="WW8Num19z4">
    <w:name w:val="WW8Num19z4"/>
    <w:rsid w:val="004B1B1D"/>
  </w:style>
  <w:style w:type="character" w:customStyle="1" w:styleId="WW8Num19z5">
    <w:name w:val="WW8Num19z5"/>
    <w:rsid w:val="004B1B1D"/>
  </w:style>
  <w:style w:type="character" w:customStyle="1" w:styleId="WW8Num19z6">
    <w:name w:val="WW8Num19z6"/>
    <w:rsid w:val="004B1B1D"/>
  </w:style>
  <w:style w:type="character" w:customStyle="1" w:styleId="WW8Num19z7">
    <w:name w:val="WW8Num19z7"/>
    <w:rsid w:val="004B1B1D"/>
  </w:style>
  <w:style w:type="character" w:customStyle="1" w:styleId="WW8Num19z8">
    <w:name w:val="WW8Num19z8"/>
    <w:rsid w:val="004B1B1D"/>
  </w:style>
  <w:style w:type="character" w:customStyle="1" w:styleId="WW8Num20z0">
    <w:name w:val="WW8Num20z0"/>
    <w:rsid w:val="004B1B1D"/>
    <w:rPr>
      <w:rFonts w:hint="default"/>
    </w:rPr>
  </w:style>
  <w:style w:type="character" w:customStyle="1" w:styleId="WW8Num20z1">
    <w:name w:val="WW8Num20z1"/>
    <w:rsid w:val="004B1B1D"/>
  </w:style>
  <w:style w:type="character" w:customStyle="1" w:styleId="WW8Num20z2">
    <w:name w:val="WW8Num20z2"/>
    <w:rsid w:val="004B1B1D"/>
  </w:style>
  <w:style w:type="character" w:customStyle="1" w:styleId="WW8Num20z3">
    <w:name w:val="WW8Num20z3"/>
    <w:rsid w:val="004B1B1D"/>
  </w:style>
  <w:style w:type="character" w:customStyle="1" w:styleId="WW8Num20z4">
    <w:name w:val="WW8Num20z4"/>
    <w:rsid w:val="004B1B1D"/>
  </w:style>
  <w:style w:type="character" w:customStyle="1" w:styleId="WW8Num20z5">
    <w:name w:val="WW8Num20z5"/>
    <w:rsid w:val="004B1B1D"/>
  </w:style>
  <w:style w:type="character" w:customStyle="1" w:styleId="WW8Num20z6">
    <w:name w:val="WW8Num20z6"/>
    <w:rsid w:val="004B1B1D"/>
  </w:style>
  <w:style w:type="character" w:customStyle="1" w:styleId="WW8Num20z7">
    <w:name w:val="WW8Num20z7"/>
    <w:rsid w:val="004B1B1D"/>
  </w:style>
  <w:style w:type="character" w:customStyle="1" w:styleId="WW8Num20z8">
    <w:name w:val="WW8Num20z8"/>
    <w:rsid w:val="004B1B1D"/>
  </w:style>
  <w:style w:type="character" w:customStyle="1" w:styleId="10">
    <w:name w:val="Основной шрифт абзаца1"/>
    <w:rsid w:val="004B1B1D"/>
  </w:style>
  <w:style w:type="character" w:customStyle="1" w:styleId="20">
    <w:name w:val="Заголовок 2 Знак"/>
    <w:rsid w:val="004B1B1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sid w:val="004B1B1D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sid w:val="004B1B1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sid w:val="004B1B1D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sid w:val="004B1B1D"/>
    <w:rPr>
      <w:b/>
      <w:bCs/>
      <w:color w:val="26282F"/>
    </w:rPr>
  </w:style>
  <w:style w:type="character" w:customStyle="1" w:styleId="a6">
    <w:name w:val="Верхний колонтитул Знак"/>
    <w:rsid w:val="004B1B1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sid w:val="004B1B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4B1B1D"/>
    <w:rPr>
      <w:color w:val="0000FF"/>
      <w:u w:val="single"/>
    </w:rPr>
  </w:style>
  <w:style w:type="character" w:customStyle="1" w:styleId="11">
    <w:name w:val="Заголовок 1 Знак"/>
    <w:rsid w:val="004B1B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sid w:val="004B1B1D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rsid w:val="004B1B1D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sid w:val="004B1B1D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rsid w:val="004B1B1D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rsid w:val="004B1B1D"/>
    <w:rPr>
      <w:rFonts w:ascii="Times New Roman" w:eastAsia="Times New Roman" w:hAnsi="Times New Roman" w:cs="Times New Roman"/>
      <w:smallCaps/>
      <w:sz w:val="28"/>
    </w:rPr>
  </w:style>
  <w:style w:type="character" w:styleId="a9">
    <w:name w:val="Strong"/>
    <w:qFormat/>
    <w:rsid w:val="004B1B1D"/>
    <w:rPr>
      <w:b/>
      <w:bCs/>
    </w:rPr>
  </w:style>
  <w:style w:type="character" w:customStyle="1" w:styleId="aa">
    <w:name w:val="Текст сноски Знак"/>
    <w:rsid w:val="004B1B1D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sid w:val="004B1B1D"/>
    <w:rPr>
      <w:vertAlign w:val="superscript"/>
    </w:rPr>
  </w:style>
  <w:style w:type="character" w:styleId="ac">
    <w:name w:val="page number"/>
    <w:rsid w:val="004B1B1D"/>
  </w:style>
  <w:style w:type="character" w:customStyle="1" w:styleId="ad">
    <w:name w:val="Основной текст с отступом Знак"/>
    <w:rsid w:val="004B1B1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0"/>
    <w:rsid w:val="004B1B1D"/>
  </w:style>
  <w:style w:type="character" w:customStyle="1" w:styleId="u">
    <w:name w:val="u"/>
    <w:basedOn w:val="10"/>
    <w:rsid w:val="004B1B1D"/>
  </w:style>
  <w:style w:type="character" w:customStyle="1" w:styleId="21">
    <w:name w:val="Основной текст 2 Знак"/>
    <w:rsid w:val="004B1B1D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sid w:val="004B1B1D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4B1B1D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rsid w:val="004B1B1D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Гипертекстовая ссылка"/>
    <w:rsid w:val="004B1B1D"/>
    <w:rPr>
      <w:color w:val="008000"/>
    </w:rPr>
  </w:style>
  <w:style w:type="character" w:styleId="af0">
    <w:name w:val="Emphasis"/>
    <w:qFormat/>
    <w:rsid w:val="004B1B1D"/>
    <w:rPr>
      <w:i/>
      <w:iCs/>
    </w:rPr>
  </w:style>
  <w:style w:type="character" w:styleId="af1">
    <w:name w:val="FollowedHyperlink"/>
    <w:rsid w:val="004B1B1D"/>
    <w:rPr>
      <w:color w:val="800080"/>
      <w:u w:val="single"/>
    </w:rPr>
  </w:style>
  <w:style w:type="character" w:customStyle="1" w:styleId="FontStyle11">
    <w:name w:val="Font Style11"/>
    <w:rsid w:val="004B1B1D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4B1B1D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sid w:val="004B1B1D"/>
    <w:rPr>
      <w:rFonts w:ascii="Times New Roman" w:eastAsia="Times New Roman" w:hAnsi="Times New Roman" w:cs="Times New Roman"/>
    </w:rPr>
  </w:style>
  <w:style w:type="character" w:customStyle="1" w:styleId="af3">
    <w:name w:val="Символы концевой сноски"/>
    <w:rsid w:val="004B1B1D"/>
    <w:rPr>
      <w:vertAlign w:val="superscript"/>
    </w:rPr>
  </w:style>
  <w:style w:type="character" w:customStyle="1" w:styleId="12">
    <w:name w:val="Знак примечания1"/>
    <w:rsid w:val="004B1B1D"/>
    <w:rPr>
      <w:sz w:val="16"/>
      <w:szCs w:val="16"/>
    </w:rPr>
  </w:style>
  <w:style w:type="character" w:customStyle="1" w:styleId="af4">
    <w:name w:val="Текст примечания Знак"/>
    <w:rsid w:val="004B1B1D"/>
    <w:rPr>
      <w:rFonts w:ascii="Times New Roman" w:eastAsia="Times New Roman" w:hAnsi="Times New Roman" w:cs="Times New Roman"/>
    </w:rPr>
  </w:style>
  <w:style w:type="character" w:customStyle="1" w:styleId="af5">
    <w:name w:val="Тема примечания Знак"/>
    <w:rsid w:val="004B1B1D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_"/>
    <w:rsid w:val="004B1B1D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4B1B1D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4B1B1D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sid w:val="004B1B1D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sid w:val="004B1B1D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  <w:rsid w:val="004B1B1D"/>
  </w:style>
  <w:style w:type="paragraph" w:customStyle="1" w:styleId="af8">
    <w:name w:val="Заголовок"/>
    <w:basedOn w:val="a"/>
    <w:next w:val="af9"/>
    <w:rsid w:val="004B1B1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rsid w:val="004B1B1D"/>
    <w:pPr>
      <w:spacing w:line="240" w:lineRule="exact"/>
      <w:jc w:val="both"/>
    </w:pPr>
    <w:rPr>
      <w:i/>
      <w:sz w:val="28"/>
    </w:rPr>
  </w:style>
  <w:style w:type="paragraph" w:styleId="afa">
    <w:name w:val="List"/>
    <w:basedOn w:val="af9"/>
    <w:rsid w:val="004B1B1D"/>
    <w:rPr>
      <w:rFonts w:cs="Arial"/>
    </w:rPr>
  </w:style>
  <w:style w:type="paragraph" w:customStyle="1" w:styleId="14">
    <w:name w:val="Название1"/>
    <w:basedOn w:val="a"/>
    <w:rsid w:val="004B1B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4B1B1D"/>
    <w:pPr>
      <w:suppressLineNumbers/>
    </w:pPr>
    <w:rPr>
      <w:rFonts w:cs="Arial"/>
    </w:rPr>
  </w:style>
  <w:style w:type="paragraph" w:styleId="afb">
    <w:name w:val="Balloon Text"/>
    <w:basedOn w:val="a"/>
    <w:rsid w:val="004B1B1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B1B1D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sid w:val="004B1B1D"/>
  </w:style>
  <w:style w:type="paragraph" w:styleId="afd">
    <w:name w:val="footer"/>
    <w:basedOn w:val="a"/>
    <w:rsid w:val="004B1B1D"/>
  </w:style>
  <w:style w:type="paragraph" w:styleId="afe">
    <w:name w:val="List Paragraph"/>
    <w:basedOn w:val="a"/>
    <w:uiPriority w:val="34"/>
    <w:qFormat/>
    <w:rsid w:val="004B1B1D"/>
    <w:pPr>
      <w:ind w:left="720"/>
    </w:pPr>
  </w:style>
  <w:style w:type="paragraph" w:customStyle="1" w:styleId="xl65">
    <w:name w:val="xl65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4B1B1D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4B1B1D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B1B1D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B1B1D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B1B1D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B1B1D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B1B1D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4B1B1D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B1B1D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B1B1D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4B1B1D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4B1B1D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4B1B1D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4B1B1D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B1B1D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B1B1D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B1B1D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B1B1D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B1B1D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B1B1D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4B1B1D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B1B1D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B1B1D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4B1B1D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B1B1D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4B1B1D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B1B1D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4B1B1D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B1B1D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B1B1D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B1B1D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4B1B1D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4B1B1D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B1B1D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4B1B1D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4B1B1D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4B1B1D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B1B1D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B1B1D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B1B1D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B1B1D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B1B1D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B1B1D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4B1B1D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4B1B1D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4B1B1D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4B1B1D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4B1B1D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4B1B1D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B1B1D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4B1B1D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4B1B1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4B1B1D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sid w:val="004B1B1D"/>
  </w:style>
  <w:style w:type="paragraph" w:styleId="aff1">
    <w:name w:val="Body Text Indent"/>
    <w:basedOn w:val="a"/>
    <w:rsid w:val="004B1B1D"/>
    <w:pPr>
      <w:spacing w:after="120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rsid w:val="004B1B1D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rsid w:val="004B1B1D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rsid w:val="004B1B1D"/>
    <w:pPr>
      <w:shd w:val="clear" w:color="auto" w:fill="000080"/>
    </w:pPr>
    <w:rPr>
      <w:rFonts w:ascii="Tahoma" w:hAnsi="Tahoma" w:cs="Tahoma"/>
    </w:rPr>
  </w:style>
  <w:style w:type="paragraph" w:customStyle="1" w:styleId="18">
    <w:name w:val="Обычный1"/>
    <w:rsid w:val="004B1B1D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rsid w:val="004B1B1D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4B1B1D"/>
    <w:pPr>
      <w:spacing w:after="120"/>
      <w:ind w:left="283"/>
    </w:pPr>
    <w:rPr>
      <w:sz w:val="16"/>
      <w:szCs w:val="16"/>
    </w:rPr>
  </w:style>
  <w:style w:type="paragraph" w:styleId="aff2">
    <w:name w:val="No Spacing"/>
    <w:qFormat/>
    <w:rsid w:val="004B1B1D"/>
    <w:pPr>
      <w:suppressAutoHyphens/>
    </w:pPr>
    <w:rPr>
      <w:lang w:eastAsia="ar-SA"/>
    </w:rPr>
  </w:style>
  <w:style w:type="paragraph" w:customStyle="1" w:styleId="1KGK9">
    <w:name w:val="1KG=K9"/>
    <w:rsid w:val="004B1B1D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rsid w:val="004B1B1D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uiPriority w:val="99"/>
    <w:rsid w:val="004B1B1D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rsid w:val="004B1B1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4B1B1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4B1B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4B1B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4B1B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4B1B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4B1B1D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4B1B1D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4B1B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4B1B1D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4B1B1D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sid w:val="004B1B1D"/>
  </w:style>
  <w:style w:type="paragraph" w:customStyle="1" w:styleId="19">
    <w:name w:val="Текст примечания1"/>
    <w:basedOn w:val="a"/>
    <w:rsid w:val="004B1B1D"/>
  </w:style>
  <w:style w:type="paragraph" w:styleId="aff7">
    <w:name w:val="annotation subject"/>
    <w:basedOn w:val="19"/>
    <w:next w:val="19"/>
    <w:rsid w:val="004B1B1D"/>
    <w:rPr>
      <w:b/>
      <w:bCs/>
    </w:rPr>
  </w:style>
  <w:style w:type="paragraph" w:styleId="aff8">
    <w:name w:val="Revision"/>
    <w:rsid w:val="004B1B1D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rsid w:val="004B1B1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4B1B1D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4B1B1D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rsid w:val="004B1B1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rsid w:val="004B1B1D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B1B1D"/>
  </w:style>
  <w:style w:type="table" w:customStyle="1" w:styleId="GridTableLight">
    <w:name w:val="Grid Table Light"/>
    <w:basedOn w:val="a1"/>
    <w:uiPriority w:val="40"/>
    <w:rsid w:val="00C768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"/>
    <w:rsid w:val="005125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5125CD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5125CD"/>
    <w:rPr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EE2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2610"/>
    <w:rPr>
      <w:sz w:val="16"/>
      <w:szCs w:val="16"/>
      <w:lang w:eastAsia="ar-SA"/>
    </w:rPr>
  </w:style>
  <w:style w:type="character" w:customStyle="1" w:styleId="FontStyle38">
    <w:name w:val="Font Style38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03D3C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D3C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D3C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D3C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03D3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03D3C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03D3C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03D3C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customStyle="1" w:styleId="WW8Num13z1">
    <w:name w:val="WW8Num13z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mallCaps/>
      <w:sz w:val="28"/>
      <w:lang w:val="x-none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</w:style>
  <w:style w:type="character" w:customStyle="1" w:styleId="ad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lk">
    <w:name w:val="blk"/>
    <w:basedOn w:val="10"/>
  </w:style>
  <w:style w:type="character" w:customStyle="1" w:styleId="u">
    <w:name w:val="u"/>
    <w:basedOn w:val="10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Pr>
      <w:rFonts w:ascii="Tahoma" w:eastAsia="Times New Roman" w:hAnsi="Tahoma" w:cs="Tahoma"/>
      <w:shd w:val="clear" w:color="auto" w:fill="000080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lang w:val="x-non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">
    <w:name w:val="Гипертекстовая ссылка"/>
    <w:rPr>
      <w:color w:val="008000"/>
    </w:rPr>
  </w:style>
  <w:style w:type="character" w:styleId="af0">
    <w:name w:val="Emphasis"/>
    <w:qFormat/>
    <w:rPr>
      <w:i/>
      <w:iCs/>
    </w:rPr>
  </w:style>
  <w:style w:type="character" w:styleId="af1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Pr>
      <w:rFonts w:ascii="Times New Roman" w:eastAsia="Times New Roman" w:hAnsi="Times New Roman" w:cs="Times New Roman"/>
      <w:lang w:val="x-none"/>
    </w:rPr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6">
    <w:name w:val="Основной текст_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</w:style>
  <w:style w:type="paragraph" w:customStyle="1" w:styleId="af8">
    <w:name w:val="Заголовок"/>
    <w:basedOn w:val="a"/>
    <w:next w:val="a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line="240" w:lineRule="exact"/>
      <w:jc w:val="both"/>
    </w:pPr>
    <w:rPr>
      <w:i/>
      <w:sz w:val="28"/>
      <w:lang w:val="x-none"/>
    </w:rPr>
  </w:style>
  <w:style w:type="paragraph" w:styleId="afa">
    <w:name w:val="List"/>
    <w:basedOn w:val="af9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Pr>
      <w:lang w:val="x-none"/>
    </w:rPr>
  </w:style>
  <w:style w:type="paragraph" w:styleId="afd">
    <w:name w:val="footer"/>
    <w:basedOn w:val="a"/>
    <w:rPr>
      <w:lang w:val="x-none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Pr>
      <w:lang w:val="x-none"/>
    </w:rPr>
  </w:style>
  <w:style w:type="paragraph" w:styleId="aff1">
    <w:name w:val="Body Text Indent"/>
    <w:basedOn w:val="a"/>
    <w:pPr>
      <w:spacing w:after="120"/>
      <w:ind w:left="283"/>
    </w:pPr>
    <w:rPr>
      <w:sz w:val="24"/>
      <w:szCs w:val="24"/>
      <w:lang w:val="x-none"/>
    </w:rPr>
  </w:style>
  <w:style w:type="paragraph" w:customStyle="1" w:styleId="210">
    <w:name w:val="Основной текст 21"/>
    <w:basedOn w:val="a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18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f2">
    <w:name w:val="No Spacing"/>
    <w:qFormat/>
    <w:pPr>
      <w:suppressAutoHyphens/>
    </w:pPr>
    <w:rPr>
      <w:lang w:eastAsia="ar-SA"/>
    </w:rPr>
  </w:style>
  <w:style w:type="paragraph" w:customStyle="1" w:styleId="1KGK9">
    <w:name w:val="1KG=K9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Pr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f7">
    <w:name w:val="annotation subject"/>
    <w:basedOn w:val="19"/>
    <w:next w:val="19"/>
    <w:rPr>
      <w:b/>
      <w:bCs/>
    </w:rPr>
  </w:style>
  <w:style w:type="paragraph" w:styleId="aff8">
    <w:name w:val="Revision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pPr>
      <w:jc w:val="center"/>
    </w:pPr>
    <w:rPr>
      <w:b/>
      <w:bCs/>
    </w:rPr>
  </w:style>
  <w:style w:type="paragraph" w:customStyle="1" w:styleId="affc">
    <w:name w:val="Содержимое врезки"/>
    <w:basedOn w:val="af9"/>
  </w:style>
  <w:style w:type="table" w:customStyle="1" w:styleId="GridTableLight">
    <w:name w:val="Grid Table Light"/>
    <w:basedOn w:val="a1"/>
    <w:uiPriority w:val="40"/>
    <w:rsid w:val="00C768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C6F3-5D4D-43C3-82C3-E4DFC51B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Андрюкова</dc:creator>
  <cp:lastModifiedBy>Admin</cp:lastModifiedBy>
  <cp:revision>18</cp:revision>
  <cp:lastPrinted>2020-06-18T02:11:00Z</cp:lastPrinted>
  <dcterms:created xsi:type="dcterms:W3CDTF">2020-06-17T03:08:00Z</dcterms:created>
  <dcterms:modified xsi:type="dcterms:W3CDTF">2020-06-26T05:50:00Z</dcterms:modified>
</cp:coreProperties>
</file>